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C28" w:rsidRDefault="006135BF">
      <w:pPr>
        <w:pStyle w:val="1"/>
      </w:pPr>
      <w:r>
        <w:rPr>
          <w:rFonts w:hint="eastAsia"/>
        </w:rPr>
        <w:t>附件</w:t>
      </w:r>
    </w:p>
    <w:p w:rsidR="00892C28" w:rsidRDefault="006135BF">
      <w:pPr>
        <w:spacing w:line="6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技术参数确认书</w:t>
      </w:r>
    </w:p>
    <w:p w:rsidR="00892C28" w:rsidRDefault="006135BF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项目名称：网络设备升级</w:t>
      </w:r>
    </w:p>
    <w:p w:rsidR="00892C28" w:rsidRDefault="006135BF">
      <w:pPr>
        <w:pStyle w:val="2"/>
      </w:pPr>
      <w:r>
        <w:rPr>
          <w:rFonts w:hint="eastAsia"/>
        </w:rPr>
        <w:t>一、项目概述和使用需求</w:t>
      </w:r>
    </w:p>
    <w:p w:rsidR="00892C28" w:rsidRDefault="006135BF">
      <w:pPr>
        <w:spacing w:line="579" w:lineRule="exact"/>
        <w:ind w:firstLineChars="200" w:firstLine="560"/>
        <w:rPr>
          <w:rFonts w:eastAsia="仿宋_GB2312" w:cs="仿宋_GB2312"/>
          <w:sz w:val="24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第三住院部大楼学术网汇聚和接入交换机于2011年采购，已超过使用年限，急需采购一批新的交换机进行更换，新机房也需要采购10台数据中心交换机用于服务器联网，服务器边界处</w:t>
      </w:r>
      <w:proofErr w:type="gramStart"/>
      <w:r>
        <w:rPr>
          <w:rFonts w:ascii="仿宋_GB2312" w:eastAsia="仿宋_GB2312" w:cs="仿宋_GB2312" w:hint="eastAsia"/>
          <w:sz w:val="28"/>
          <w:szCs w:val="28"/>
        </w:rPr>
        <w:t>堡垒机</w:t>
      </w:r>
      <w:proofErr w:type="gramEnd"/>
      <w:r>
        <w:rPr>
          <w:rFonts w:ascii="仿宋_GB2312" w:eastAsia="仿宋_GB2312" w:cs="仿宋_GB2312" w:hint="eastAsia"/>
          <w:sz w:val="28"/>
          <w:szCs w:val="28"/>
        </w:rPr>
        <w:t>于2018年采购，已过维保期且设备性能老旧过时，需要采购一台性能更好的设备用于服务器远程运维。</w:t>
      </w:r>
    </w:p>
    <w:p w:rsidR="00892C28" w:rsidRDefault="006135BF">
      <w:pPr>
        <w:pStyle w:val="2"/>
      </w:pPr>
      <w:r>
        <w:rPr>
          <w:rFonts w:hint="eastAsia"/>
        </w:rPr>
        <w:t>二、具体技术参数</w:t>
      </w: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6571"/>
      </w:tblGrid>
      <w:tr w:rsidR="00892C28">
        <w:trPr>
          <w:trHeight w:val="572"/>
          <w:jc w:val="center"/>
        </w:trPr>
        <w:tc>
          <w:tcPr>
            <w:tcW w:w="8522" w:type="dxa"/>
            <w:gridSpan w:val="2"/>
            <w:shd w:val="clear" w:color="auto" w:fill="auto"/>
            <w:vAlign w:val="center"/>
          </w:tcPr>
          <w:p w:rsidR="00892C28" w:rsidRDefault="006135BF">
            <w:pPr>
              <w:spacing w:line="360" w:lineRule="exact"/>
              <w:jc w:val="center"/>
              <w:rPr>
                <w:rFonts w:ascii="仿宋_GB2312" w:eastAsia="仿宋_GB2312" w:cs="仿宋_GB2312"/>
                <w:b/>
              </w:rPr>
            </w:pPr>
            <w:r>
              <w:rPr>
                <w:rFonts w:ascii="仿宋_GB2312" w:eastAsia="仿宋_GB2312" w:cs="仿宋_GB2312" w:hint="eastAsia"/>
                <w:b/>
              </w:rPr>
              <w:t>汇聚交换机1台</w:t>
            </w:r>
            <w:r w:rsidR="003D122E">
              <w:rPr>
                <w:rFonts w:ascii="仿宋_GB2312" w:eastAsia="仿宋_GB2312" w:cs="仿宋_GB2312" w:hint="eastAsia"/>
                <w:b/>
              </w:rPr>
              <w:t>（国产品牌）</w:t>
            </w:r>
          </w:p>
        </w:tc>
      </w:tr>
      <w:tr w:rsidR="00892C28">
        <w:trPr>
          <w:trHeight w:val="572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892C28" w:rsidRDefault="006135BF">
            <w:pPr>
              <w:spacing w:line="360" w:lineRule="exact"/>
              <w:jc w:val="center"/>
              <w:rPr>
                <w:rFonts w:ascii="仿宋_GB2312" w:eastAsia="仿宋_GB2312" w:cs="仿宋_GB2312"/>
                <w:b/>
              </w:rPr>
            </w:pPr>
            <w:r>
              <w:rPr>
                <w:rFonts w:ascii="仿宋_GB2312" w:eastAsia="仿宋_GB2312" w:cs="仿宋_GB2312" w:hint="eastAsia"/>
                <w:b/>
              </w:rPr>
              <w:t>指标项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892C28" w:rsidRDefault="006135BF">
            <w:pPr>
              <w:spacing w:line="360" w:lineRule="exact"/>
              <w:jc w:val="center"/>
              <w:rPr>
                <w:rFonts w:ascii="仿宋_GB2312" w:eastAsia="仿宋_GB2312" w:cs="仿宋_GB2312"/>
                <w:b/>
              </w:rPr>
            </w:pPr>
            <w:r>
              <w:rPr>
                <w:rFonts w:ascii="仿宋_GB2312" w:eastAsia="仿宋_GB2312" w:cs="仿宋_GB2312" w:hint="eastAsia"/>
                <w:b/>
              </w:rPr>
              <w:t>指标要求</w:t>
            </w:r>
          </w:p>
        </w:tc>
      </w:tr>
      <w:tr w:rsidR="00892C28">
        <w:trPr>
          <w:trHeight w:val="627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892C28" w:rsidRDefault="006135BF">
            <w:pPr>
              <w:spacing w:line="360" w:lineRule="exact"/>
              <w:jc w:val="center"/>
              <w:rPr>
                <w:rFonts w:ascii="仿宋_GB2312" w:eastAsia="仿宋_GB2312" w:cs="仿宋_GB2312"/>
                <w:b/>
              </w:rPr>
            </w:pPr>
            <w:r>
              <w:rPr>
                <w:rFonts w:ascii="仿宋_GB2312" w:eastAsia="仿宋_GB2312" w:cs="仿宋_GB2312" w:hint="eastAsia"/>
                <w:b/>
              </w:rPr>
              <w:t>整机交换容量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892C28" w:rsidRDefault="006135BF">
            <w:pPr>
              <w:widowControl/>
              <w:jc w:val="left"/>
              <w:textAlignment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≥</w:t>
            </w:r>
            <w:r>
              <w:rPr>
                <w:rFonts w:eastAsia="仿宋_GB2312" w:hint="eastAsia"/>
              </w:rPr>
              <w:t>1Tbps</w:t>
            </w:r>
            <w:r>
              <w:rPr>
                <w:rFonts w:eastAsia="仿宋_GB2312" w:hint="eastAsia"/>
              </w:rPr>
              <w:t>。</w:t>
            </w:r>
          </w:p>
        </w:tc>
      </w:tr>
      <w:tr w:rsidR="00892C28">
        <w:trPr>
          <w:trHeight w:val="627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892C28" w:rsidRDefault="006135BF">
            <w:pPr>
              <w:spacing w:line="360" w:lineRule="exact"/>
              <w:jc w:val="center"/>
              <w:rPr>
                <w:rFonts w:ascii="仿宋_GB2312" w:eastAsia="仿宋_GB2312" w:cs="仿宋_GB2312"/>
                <w:b/>
              </w:rPr>
            </w:pPr>
            <w:r>
              <w:rPr>
                <w:rFonts w:ascii="仿宋_GB2312" w:eastAsia="仿宋_GB2312" w:cs="仿宋_GB2312" w:hint="eastAsia"/>
                <w:b/>
              </w:rPr>
              <w:t>整机包转发率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892C28" w:rsidRDefault="006135BF">
            <w:pPr>
              <w:widowControl/>
              <w:jc w:val="left"/>
              <w:textAlignment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≥</w:t>
            </w:r>
            <w:r>
              <w:rPr>
                <w:rFonts w:eastAsia="仿宋_GB2312" w:hint="eastAsia"/>
              </w:rPr>
              <w:t>500Mpps</w:t>
            </w:r>
            <w:r>
              <w:rPr>
                <w:rFonts w:eastAsia="仿宋_GB2312" w:hint="eastAsia"/>
              </w:rPr>
              <w:t>。</w:t>
            </w:r>
          </w:p>
        </w:tc>
      </w:tr>
      <w:tr w:rsidR="00892C28">
        <w:trPr>
          <w:trHeight w:val="627"/>
          <w:jc w:val="center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892C28" w:rsidRDefault="006135BF">
            <w:pPr>
              <w:spacing w:line="360" w:lineRule="exact"/>
              <w:jc w:val="center"/>
              <w:rPr>
                <w:rFonts w:ascii="仿宋_GB2312" w:eastAsia="仿宋_GB2312" w:cs="仿宋_GB2312"/>
                <w:b/>
              </w:rPr>
            </w:pPr>
            <w:r>
              <w:rPr>
                <w:rFonts w:ascii="仿宋_GB2312" w:eastAsia="仿宋_GB2312" w:cs="仿宋_GB2312" w:hint="eastAsia"/>
                <w:b/>
              </w:rPr>
              <w:t>电源和风扇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892C28" w:rsidRDefault="006135BF">
            <w:pPr>
              <w:widowControl/>
              <w:jc w:val="left"/>
              <w:textAlignment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独立并且冗余电源可支持热插拔</w:t>
            </w:r>
          </w:p>
        </w:tc>
      </w:tr>
      <w:tr w:rsidR="00892C28">
        <w:trPr>
          <w:trHeight w:val="547"/>
          <w:jc w:val="center"/>
        </w:trPr>
        <w:tc>
          <w:tcPr>
            <w:tcW w:w="1951" w:type="dxa"/>
            <w:vMerge/>
            <w:shd w:val="clear" w:color="auto" w:fill="auto"/>
            <w:vAlign w:val="center"/>
          </w:tcPr>
          <w:p w:rsidR="00892C28" w:rsidRDefault="00892C28">
            <w:pPr>
              <w:spacing w:line="360" w:lineRule="exact"/>
              <w:rPr>
                <w:rFonts w:ascii="仿宋_GB2312" w:eastAsia="仿宋_GB2312" w:cs="仿宋_GB2312"/>
                <w:b/>
              </w:rPr>
            </w:pPr>
          </w:p>
        </w:tc>
        <w:tc>
          <w:tcPr>
            <w:tcW w:w="6571" w:type="dxa"/>
            <w:shd w:val="clear" w:color="auto" w:fill="auto"/>
            <w:vAlign w:val="center"/>
          </w:tcPr>
          <w:p w:rsidR="00892C28" w:rsidRDefault="006135BF">
            <w:pPr>
              <w:widowControl/>
              <w:jc w:val="left"/>
              <w:textAlignment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独立并且冗余风扇可支持热插拔</w:t>
            </w:r>
          </w:p>
        </w:tc>
      </w:tr>
      <w:tr w:rsidR="00892C28">
        <w:trPr>
          <w:trHeight w:val="587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892C28" w:rsidRDefault="006135BF">
            <w:pPr>
              <w:spacing w:line="360" w:lineRule="exact"/>
              <w:jc w:val="center"/>
              <w:rPr>
                <w:rFonts w:ascii="仿宋_GB2312" w:eastAsia="仿宋_GB2312" w:cs="仿宋_GB2312"/>
                <w:b/>
              </w:rPr>
            </w:pPr>
            <w:r>
              <w:rPr>
                <w:rFonts w:ascii="仿宋_GB2312" w:eastAsia="仿宋_GB2312" w:cs="仿宋_GB2312" w:hint="eastAsia"/>
                <w:b/>
              </w:rPr>
              <w:t>系统软件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892C28" w:rsidRDefault="006135BF">
            <w:pPr>
              <w:widowControl/>
              <w:jc w:val="left"/>
              <w:textAlignment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系统软件实现不间断升级。</w:t>
            </w:r>
          </w:p>
        </w:tc>
      </w:tr>
      <w:tr w:rsidR="00892C28">
        <w:trPr>
          <w:trHeight w:val="704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892C28" w:rsidRDefault="006135BF">
            <w:pPr>
              <w:spacing w:line="360" w:lineRule="exact"/>
              <w:jc w:val="center"/>
              <w:rPr>
                <w:rFonts w:ascii="仿宋_GB2312" w:eastAsia="仿宋_GB2312" w:cs="仿宋_GB2312"/>
                <w:b/>
              </w:rPr>
            </w:pPr>
            <w:r>
              <w:rPr>
                <w:rFonts w:ascii="仿宋_GB2312" w:eastAsia="仿宋_GB2312" w:cs="仿宋_GB2312" w:hint="eastAsia"/>
                <w:b/>
              </w:rPr>
              <w:t>以太网口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892C28" w:rsidRDefault="006135BF">
            <w:pPr>
              <w:widowControl/>
              <w:jc w:val="left"/>
              <w:textAlignment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1.</w:t>
            </w:r>
            <w:r>
              <w:rPr>
                <w:rFonts w:eastAsia="仿宋_GB2312" w:hint="eastAsia"/>
              </w:rPr>
              <w:t>实配光口≥</w:t>
            </w:r>
            <w:r>
              <w:rPr>
                <w:rFonts w:eastAsia="仿宋_GB2312" w:hint="eastAsia"/>
              </w:rPr>
              <w:t>96</w:t>
            </w:r>
            <w:r>
              <w:rPr>
                <w:rFonts w:eastAsia="仿宋_GB2312" w:hint="eastAsia"/>
              </w:rPr>
              <w:t>个，所有接口的速率必需同时支持</w:t>
            </w:r>
            <w:r>
              <w:rPr>
                <w:rFonts w:eastAsia="仿宋_GB2312" w:hint="eastAsia"/>
              </w:rPr>
              <w:t>1</w:t>
            </w:r>
            <w:r>
              <w:rPr>
                <w:rFonts w:eastAsia="仿宋_GB2312"/>
              </w:rPr>
              <w:t>G/10G/25G/50G</w:t>
            </w:r>
            <w:r>
              <w:rPr>
                <w:rFonts w:eastAsia="仿宋_GB2312" w:hint="eastAsia"/>
              </w:rPr>
              <w:t>自适应。（提供产品彩页，并且加盖投标人鲜章）</w:t>
            </w:r>
          </w:p>
          <w:p w:rsidR="00892C28" w:rsidRDefault="006135BF">
            <w:pPr>
              <w:widowControl/>
              <w:jc w:val="left"/>
              <w:textAlignment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2.</w:t>
            </w:r>
            <w:r>
              <w:rPr>
                <w:rFonts w:eastAsia="仿宋_GB2312" w:hint="eastAsia"/>
              </w:rPr>
              <w:t>实</w:t>
            </w:r>
            <w:proofErr w:type="gramStart"/>
            <w:r>
              <w:rPr>
                <w:rFonts w:eastAsia="仿宋_GB2312" w:hint="eastAsia"/>
              </w:rPr>
              <w:t>配电口</w:t>
            </w:r>
            <w:proofErr w:type="gramEnd"/>
            <w:r>
              <w:rPr>
                <w:rFonts w:eastAsia="仿宋_GB2312" w:hint="eastAsia"/>
              </w:rPr>
              <w:t>≥</w:t>
            </w:r>
            <w:r>
              <w:rPr>
                <w:rFonts w:eastAsia="仿宋_GB2312" w:hint="eastAsia"/>
              </w:rPr>
              <w:t>48</w:t>
            </w:r>
            <w:r>
              <w:rPr>
                <w:rFonts w:eastAsia="仿宋_GB2312" w:hint="eastAsia"/>
              </w:rPr>
              <w:t>个，所有接口的速率必需同时支持</w:t>
            </w:r>
            <w:r>
              <w:rPr>
                <w:rFonts w:eastAsia="仿宋_GB2312" w:hint="eastAsia"/>
              </w:rPr>
              <w:t>1</w:t>
            </w:r>
            <w:r>
              <w:rPr>
                <w:rFonts w:eastAsia="仿宋_GB2312"/>
              </w:rPr>
              <w:t>G/10G</w:t>
            </w:r>
            <w:r>
              <w:rPr>
                <w:rFonts w:eastAsia="仿宋_GB2312" w:hint="eastAsia"/>
              </w:rPr>
              <w:t>自适应（提供产品彩页，并且加盖</w:t>
            </w:r>
            <w:proofErr w:type="gramStart"/>
            <w:r>
              <w:rPr>
                <w:rFonts w:eastAsia="仿宋_GB2312" w:hint="eastAsia"/>
              </w:rPr>
              <w:t>投标人鲜章</w:t>
            </w:r>
            <w:proofErr w:type="gramEnd"/>
          </w:p>
        </w:tc>
      </w:tr>
      <w:tr w:rsidR="00892C28">
        <w:trPr>
          <w:trHeight w:val="1962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892C28" w:rsidRDefault="006135BF">
            <w:pPr>
              <w:spacing w:line="360" w:lineRule="exact"/>
              <w:jc w:val="center"/>
              <w:rPr>
                <w:rFonts w:ascii="仿宋_GB2312" w:eastAsia="仿宋_GB2312" w:cs="仿宋_GB2312"/>
                <w:b/>
              </w:rPr>
            </w:pPr>
            <w:r>
              <w:rPr>
                <w:rFonts w:ascii="仿宋_GB2312" w:eastAsia="仿宋_GB2312" w:cs="仿宋_GB2312" w:hint="eastAsia"/>
                <w:b/>
              </w:rPr>
              <w:t>数据中心特性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892C28" w:rsidRDefault="006135BF">
            <w:pPr>
              <w:widowControl/>
              <w:jc w:val="left"/>
              <w:textAlignment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1</w:t>
            </w:r>
            <w:r>
              <w:rPr>
                <w:rFonts w:eastAsia="仿宋_GB2312"/>
              </w:rPr>
              <w:t>.</w:t>
            </w:r>
            <w:proofErr w:type="gramStart"/>
            <w:r>
              <w:rPr>
                <w:rFonts w:eastAsia="仿宋_GB2312" w:hint="eastAsia"/>
              </w:rPr>
              <w:t>实配</w:t>
            </w:r>
            <w:proofErr w:type="spellStart"/>
            <w:proofErr w:type="gramEnd"/>
            <w:r>
              <w:rPr>
                <w:rFonts w:eastAsia="仿宋_GB2312" w:hint="eastAsia"/>
              </w:rPr>
              <w:t>vxlan</w:t>
            </w:r>
            <w:proofErr w:type="spellEnd"/>
            <w:r>
              <w:rPr>
                <w:rFonts w:eastAsia="仿宋_GB2312" w:hint="eastAsia"/>
              </w:rPr>
              <w:t>协议</w:t>
            </w:r>
          </w:p>
          <w:p w:rsidR="00892C28" w:rsidRDefault="006135BF">
            <w:pPr>
              <w:widowControl/>
              <w:jc w:val="left"/>
              <w:textAlignment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2</w:t>
            </w:r>
            <w:r>
              <w:rPr>
                <w:rFonts w:eastAsia="仿宋_GB2312"/>
              </w:rPr>
              <w:t>.</w:t>
            </w:r>
            <w:proofErr w:type="gramStart"/>
            <w:r>
              <w:rPr>
                <w:rFonts w:eastAsia="仿宋_GB2312" w:hint="eastAsia"/>
              </w:rPr>
              <w:t>实配</w:t>
            </w:r>
            <w:proofErr w:type="gramEnd"/>
            <w:r>
              <w:rPr>
                <w:rFonts w:eastAsia="仿宋_GB2312" w:hint="eastAsia"/>
              </w:rPr>
              <w:t>Trill</w:t>
            </w:r>
            <w:r>
              <w:rPr>
                <w:rFonts w:eastAsia="仿宋_GB2312" w:hint="eastAsia"/>
              </w:rPr>
              <w:t>协议</w:t>
            </w:r>
          </w:p>
          <w:p w:rsidR="00892C28" w:rsidRDefault="006135BF">
            <w:pPr>
              <w:widowControl/>
              <w:jc w:val="left"/>
              <w:textAlignment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3.</w:t>
            </w:r>
            <w:proofErr w:type="gramStart"/>
            <w:r>
              <w:rPr>
                <w:rFonts w:eastAsia="仿宋_GB2312" w:hint="eastAsia"/>
              </w:rPr>
              <w:t>实配</w:t>
            </w:r>
            <w:proofErr w:type="gramEnd"/>
            <w:r>
              <w:rPr>
                <w:rFonts w:eastAsia="仿宋_GB2312" w:hint="eastAsia"/>
              </w:rPr>
              <w:t>F</w:t>
            </w:r>
            <w:r>
              <w:rPr>
                <w:rFonts w:eastAsia="仿宋_GB2312"/>
              </w:rPr>
              <w:t>COE</w:t>
            </w:r>
            <w:r>
              <w:rPr>
                <w:rFonts w:eastAsia="仿宋_GB2312" w:hint="eastAsia"/>
              </w:rPr>
              <w:t>协议</w:t>
            </w:r>
          </w:p>
          <w:p w:rsidR="00892C28" w:rsidRDefault="006135BF">
            <w:pPr>
              <w:widowControl/>
              <w:jc w:val="left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</w:rPr>
              <w:t>4.</w:t>
            </w:r>
            <w:proofErr w:type="gramStart"/>
            <w:r>
              <w:rPr>
                <w:rFonts w:eastAsia="仿宋_GB2312" w:hint="eastAsia"/>
              </w:rPr>
              <w:t>实配感知虚机</w:t>
            </w:r>
            <w:proofErr w:type="gramEnd"/>
            <w:r>
              <w:rPr>
                <w:rFonts w:eastAsia="仿宋_GB2312" w:hint="eastAsia"/>
              </w:rPr>
              <w:t>的信息，</w:t>
            </w:r>
            <w:proofErr w:type="gramStart"/>
            <w:r>
              <w:rPr>
                <w:rFonts w:eastAsia="仿宋_GB2312" w:hint="eastAsia"/>
              </w:rPr>
              <w:t>如虚机</w:t>
            </w:r>
            <w:proofErr w:type="spellStart"/>
            <w:proofErr w:type="gramEnd"/>
            <w:r>
              <w:rPr>
                <w:rFonts w:eastAsia="仿宋_GB2312" w:hint="eastAsia"/>
              </w:rPr>
              <w:t>vMotion</w:t>
            </w:r>
            <w:proofErr w:type="spellEnd"/>
            <w:r>
              <w:rPr>
                <w:rFonts w:eastAsia="仿宋_GB2312" w:hint="eastAsia"/>
              </w:rPr>
              <w:t>, Port Group</w:t>
            </w:r>
            <w:r>
              <w:rPr>
                <w:rFonts w:eastAsia="仿宋_GB2312" w:hint="eastAsia"/>
              </w:rPr>
              <w:t>等</w:t>
            </w:r>
          </w:p>
          <w:p w:rsidR="00892C28" w:rsidRDefault="006135BF">
            <w:pPr>
              <w:widowControl/>
              <w:jc w:val="left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</w:rPr>
              <w:t>5.</w:t>
            </w:r>
            <w:r>
              <w:rPr>
                <w:rFonts w:eastAsia="仿宋_GB2312" w:hint="eastAsia"/>
              </w:rPr>
              <w:t>实现交换机对虚拟化设施的可视性。</w:t>
            </w:r>
          </w:p>
          <w:p w:rsidR="00892C28" w:rsidRDefault="006135BF">
            <w:pPr>
              <w:widowControl/>
              <w:jc w:val="left"/>
              <w:textAlignment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6.</w:t>
            </w:r>
            <w:proofErr w:type="gramStart"/>
            <w:r>
              <w:rPr>
                <w:rFonts w:eastAsia="仿宋_GB2312" w:hint="eastAsia"/>
              </w:rPr>
              <w:t>实配负载</w:t>
            </w:r>
            <w:proofErr w:type="gramEnd"/>
            <w:r>
              <w:rPr>
                <w:rFonts w:eastAsia="仿宋_GB2312" w:hint="eastAsia"/>
              </w:rPr>
              <w:t>均衡功能模块</w:t>
            </w:r>
          </w:p>
        </w:tc>
      </w:tr>
      <w:tr w:rsidR="00892C28">
        <w:trPr>
          <w:trHeight w:val="842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892C28" w:rsidRDefault="006135BF">
            <w:pPr>
              <w:spacing w:line="360" w:lineRule="exact"/>
              <w:jc w:val="center"/>
              <w:rPr>
                <w:rFonts w:ascii="仿宋_GB2312" w:eastAsia="仿宋_GB2312" w:cs="仿宋_GB2312"/>
                <w:b/>
              </w:rPr>
            </w:pPr>
            <w:r>
              <w:rPr>
                <w:rFonts w:ascii="仿宋_GB2312" w:eastAsia="仿宋_GB2312" w:cs="仿宋_GB2312" w:hint="eastAsia"/>
                <w:b/>
              </w:rPr>
              <w:t>路由特性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892C28" w:rsidRDefault="006135BF">
            <w:pPr>
              <w:widowControl/>
              <w:jc w:val="left"/>
              <w:textAlignment w:val="center"/>
              <w:rPr>
                <w:rFonts w:eastAsia="仿宋_GB2312"/>
              </w:rPr>
            </w:pPr>
            <w:proofErr w:type="gramStart"/>
            <w:r>
              <w:rPr>
                <w:rFonts w:eastAsia="仿宋_GB2312" w:hint="eastAsia"/>
              </w:rPr>
              <w:t>实配现今</w:t>
            </w:r>
            <w:proofErr w:type="gramEnd"/>
            <w:r>
              <w:rPr>
                <w:rFonts w:eastAsia="仿宋_GB2312" w:hint="eastAsia"/>
              </w:rPr>
              <w:t>主流的</w:t>
            </w:r>
            <w:r>
              <w:rPr>
                <w:rFonts w:eastAsia="仿宋_GB2312" w:hint="eastAsia"/>
              </w:rPr>
              <w:t>ipv4</w:t>
            </w:r>
            <w:r>
              <w:rPr>
                <w:rFonts w:eastAsia="仿宋_GB2312" w:hint="eastAsia"/>
              </w:rPr>
              <w:t>，</w:t>
            </w:r>
            <w:r>
              <w:rPr>
                <w:rFonts w:eastAsia="仿宋_GB2312" w:hint="eastAsia"/>
              </w:rPr>
              <w:t>ipv6</w:t>
            </w:r>
            <w:r>
              <w:rPr>
                <w:rFonts w:eastAsia="仿宋_GB2312" w:hint="eastAsia"/>
              </w:rPr>
              <w:t>路由协议，路由策略，策略路由等。</w:t>
            </w:r>
          </w:p>
        </w:tc>
      </w:tr>
      <w:tr w:rsidR="00892C28">
        <w:trPr>
          <w:trHeight w:val="732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892C28" w:rsidRDefault="006135BF">
            <w:pPr>
              <w:spacing w:line="360" w:lineRule="exact"/>
              <w:jc w:val="center"/>
              <w:rPr>
                <w:rFonts w:ascii="仿宋_GB2312" w:eastAsia="仿宋_GB2312" w:cs="仿宋_GB2312"/>
                <w:b/>
              </w:rPr>
            </w:pPr>
            <w:r>
              <w:rPr>
                <w:rFonts w:ascii="仿宋_GB2312" w:eastAsia="仿宋_GB2312" w:cs="仿宋_GB2312" w:hint="eastAsia"/>
                <w:b/>
              </w:rPr>
              <w:lastRenderedPageBreak/>
              <w:t>安全特性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892C28" w:rsidRDefault="006135BF">
            <w:pPr>
              <w:widowControl/>
              <w:jc w:val="left"/>
              <w:textAlignment w:val="center"/>
              <w:rPr>
                <w:rFonts w:eastAsia="仿宋_GB2312"/>
              </w:rPr>
            </w:pPr>
            <w:proofErr w:type="gramStart"/>
            <w:r>
              <w:rPr>
                <w:rFonts w:eastAsia="仿宋_GB2312" w:hint="eastAsia"/>
              </w:rPr>
              <w:t>实配防</w:t>
            </w:r>
            <w:proofErr w:type="gramEnd"/>
            <w:r>
              <w:rPr>
                <w:rFonts w:eastAsia="仿宋_GB2312" w:hint="eastAsia"/>
              </w:rPr>
              <w:t>A</w:t>
            </w:r>
            <w:r>
              <w:rPr>
                <w:rFonts w:eastAsia="仿宋_GB2312"/>
              </w:rPr>
              <w:t>RP</w:t>
            </w:r>
            <w:r>
              <w:rPr>
                <w:rFonts w:eastAsia="仿宋_GB2312" w:hint="eastAsia"/>
              </w:rPr>
              <w:t>攻击</w:t>
            </w:r>
            <w:r>
              <w:rPr>
                <w:rFonts w:eastAsia="仿宋_GB2312" w:hint="eastAsia"/>
              </w:rPr>
              <w:t>,</w:t>
            </w:r>
            <w:r>
              <w:rPr>
                <w:rFonts w:eastAsia="仿宋_GB2312" w:hint="eastAsia"/>
              </w:rPr>
              <w:t>网络泛洪风暴攻击等功能模块</w:t>
            </w:r>
          </w:p>
        </w:tc>
      </w:tr>
      <w:tr w:rsidR="00892C28">
        <w:trPr>
          <w:trHeight w:val="622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892C28" w:rsidRDefault="006135BF">
            <w:pPr>
              <w:spacing w:line="360" w:lineRule="exact"/>
              <w:jc w:val="center"/>
              <w:rPr>
                <w:rFonts w:ascii="仿宋_GB2312" w:eastAsia="仿宋_GB2312" w:cs="仿宋_GB2312"/>
                <w:b/>
              </w:rPr>
            </w:pPr>
            <w:r>
              <w:rPr>
                <w:rFonts w:ascii="仿宋_GB2312" w:eastAsia="仿宋_GB2312" w:cs="仿宋_GB2312" w:hint="eastAsia"/>
                <w:b/>
              </w:rPr>
              <w:t>网络管理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892C28" w:rsidRDefault="006135BF">
            <w:pPr>
              <w:widowControl/>
              <w:jc w:val="left"/>
              <w:textAlignment w:val="center"/>
              <w:rPr>
                <w:rFonts w:eastAsia="仿宋_GB2312"/>
              </w:rPr>
            </w:pPr>
            <w:proofErr w:type="gramStart"/>
            <w:r>
              <w:rPr>
                <w:rFonts w:eastAsia="仿宋_GB2312" w:hint="eastAsia"/>
              </w:rPr>
              <w:t>实配</w:t>
            </w:r>
            <w:proofErr w:type="gramEnd"/>
            <w:r>
              <w:rPr>
                <w:rFonts w:eastAsia="仿宋_GB2312" w:hint="eastAsia"/>
              </w:rPr>
              <w:t>SNMP v1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 w:hint="eastAsia"/>
              </w:rPr>
              <w:t>v2</w:t>
            </w:r>
            <w:r>
              <w:rPr>
                <w:rFonts w:eastAsia="仿宋_GB2312" w:hint="eastAsia"/>
              </w:rPr>
              <w:t>和</w:t>
            </w:r>
            <w:r>
              <w:rPr>
                <w:rFonts w:eastAsia="仿宋_GB2312" w:hint="eastAsia"/>
              </w:rPr>
              <w:t xml:space="preserve">v3, </w:t>
            </w:r>
            <w:r>
              <w:rPr>
                <w:rFonts w:eastAsia="仿宋_GB2312" w:hint="eastAsia"/>
              </w:rPr>
              <w:t>支持</w:t>
            </w:r>
            <w:r>
              <w:rPr>
                <w:rFonts w:eastAsia="仿宋_GB2312" w:hint="eastAsia"/>
              </w:rPr>
              <w:t>CLI</w:t>
            </w:r>
            <w:r>
              <w:rPr>
                <w:rFonts w:eastAsia="仿宋_GB2312" w:hint="eastAsia"/>
              </w:rPr>
              <w:t>，</w:t>
            </w:r>
            <w:proofErr w:type="gramStart"/>
            <w:r>
              <w:rPr>
                <w:rFonts w:eastAsia="仿宋_GB2312" w:hint="eastAsia"/>
              </w:rPr>
              <w:t>实配</w:t>
            </w:r>
            <w:proofErr w:type="spellStart"/>
            <w:proofErr w:type="gramEnd"/>
            <w:r>
              <w:rPr>
                <w:rFonts w:eastAsia="仿宋_GB2312" w:hint="eastAsia"/>
              </w:rPr>
              <w:t>Netconf</w:t>
            </w:r>
            <w:proofErr w:type="spellEnd"/>
            <w:r>
              <w:rPr>
                <w:rFonts w:eastAsia="仿宋_GB2312" w:hint="eastAsia"/>
              </w:rPr>
              <w:t>。</w:t>
            </w:r>
          </w:p>
        </w:tc>
      </w:tr>
    </w:tbl>
    <w:p w:rsidR="00892C28" w:rsidRDefault="00892C28">
      <w:pPr>
        <w:spacing w:line="579" w:lineRule="exact"/>
        <w:ind w:firstLine="570"/>
      </w:pP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6571"/>
      </w:tblGrid>
      <w:tr w:rsidR="00892C28">
        <w:trPr>
          <w:trHeight w:val="572"/>
          <w:jc w:val="center"/>
        </w:trPr>
        <w:tc>
          <w:tcPr>
            <w:tcW w:w="8522" w:type="dxa"/>
            <w:gridSpan w:val="2"/>
            <w:shd w:val="clear" w:color="auto" w:fill="auto"/>
            <w:vAlign w:val="center"/>
          </w:tcPr>
          <w:p w:rsidR="00892C28" w:rsidRDefault="006135BF">
            <w:pPr>
              <w:spacing w:line="360" w:lineRule="exact"/>
              <w:jc w:val="center"/>
              <w:rPr>
                <w:rFonts w:ascii="仿宋_GB2312" w:eastAsia="仿宋_GB2312" w:cs="仿宋_GB2312"/>
                <w:b/>
              </w:rPr>
            </w:pPr>
            <w:r>
              <w:rPr>
                <w:rFonts w:ascii="仿宋_GB2312" w:eastAsia="仿宋_GB2312" w:cs="仿宋_GB2312" w:hint="eastAsia"/>
                <w:b/>
              </w:rPr>
              <w:t>接入交换机20台</w:t>
            </w:r>
            <w:r w:rsidR="003D122E" w:rsidRPr="003D122E">
              <w:rPr>
                <w:rFonts w:ascii="仿宋_GB2312" w:eastAsia="仿宋_GB2312" w:cs="仿宋_GB2312" w:hint="eastAsia"/>
                <w:b/>
              </w:rPr>
              <w:t>（国产品牌）</w:t>
            </w:r>
          </w:p>
        </w:tc>
      </w:tr>
      <w:tr w:rsidR="00892C28">
        <w:trPr>
          <w:trHeight w:val="572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892C28" w:rsidRDefault="006135BF">
            <w:pPr>
              <w:spacing w:line="360" w:lineRule="exact"/>
              <w:jc w:val="center"/>
              <w:rPr>
                <w:rFonts w:ascii="仿宋_GB2312" w:eastAsia="仿宋_GB2312" w:cs="仿宋_GB2312"/>
                <w:b/>
              </w:rPr>
            </w:pPr>
            <w:r>
              <w:rPr>
                <w:rFonts w:ascii="仿宋_GB2312" w:eastAsia="仿宋_GB2312" w:cs="仿宋_GB2312" w:hint="eastAsia"/>
                <w:b/>
              </w:rPr>
              <w:t>指标项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892C28" w:rsidRDefault="006135BF">
            <w:pPr>
              <w:spacing w:line="360" w:lineRule="exact"/>
              <w:jc w:val="center"/>
              <w:rPr>
                <w:rFonts w:ascii="仿宋_GB2312" w:eastAsia="仿宋_GB2312" w:cs="仿宋_GB2312"/>
                <w:b/>
              </w:rPr>
            </w:pPr>
            <w:r>
              <w:rPr>
                <w:rFonts w:ascii="仿宋_GB2312" w:eastAsia="仿宋_GB2312" w:cs="仿宋_GB2312" w:hint="eastAsia"/>
                <w:b/>
              </w:rPr>
              <w:t>指标要求</w:t>
            </w:r>
          </w:p>
        </w:tc>
      </w:tr>
      <w:tr w:rsidR="00892C28">
        <w:trPr>
          <w:trHeight w:val="587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892C28" w:rsidRDefault="006135BF">
            <w:pPr>
              <w:spacing w:line="360" w:lineRule="exact"/>
              <w:jc w:val="center"/>
              <w:rPr>
                <w:rFonts w:ascii="仿宋_GB2312" w:eastAsia="仿宋_GB2312" w:cs="仿宋_GB2312"/>
                <w:b/>
              </w:rPr>
            </w:pPr>
            <w:r>
              <w:rPr>
                <w:rFonts w:ascii="仿宋_GB2312" w:eastAsia="仿宋_GB2312" w:cs="仿宋_GB2312" w:hint="eastAsia"/>
                <w:b/>
              </w:rPr>
              <w:t>整机交换容量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892C28" w:rsidRDefault="006135BF">
            <w:pPr>
              <w:widowControl/>
              <w:jc w:val="left"/>
              <w:textAlignment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≥</w:t>
            </w:r>
            <w:r>
              <w:rPr>
                <w:rFonts w:eastAsia="仿宋_GB2312" w:hint="eastAsia"/>
              </w:rPr>
              <w:t>2</w:t>
            </w:r>
            <w:r>
              <w:rPr>
                <w:rFonts w:eastAsia="仿宋_GB2312"/>
              </w:rPr>
              <w:t>0</w:t>
            </w:r>
            <w:r>
              <w:rPr>
                <w:rFonts w:eastAsia="仿宋_GB2312" w:hint="eastAsia"/>
              </w:rPr>
              <w:t>0</w:t>
            </w:r>
            <w:r>
              <w:rPr>
                <w:rFonts w:eastAsia="仿宋_GB2312"/>
              </w:rPr>
              <w:t>G</w:t>
            </w:r>
            <w:r>
              <w:rPr>
                <w:rFonts w:eastAsia="仿宋_GB2312" w:hint="eastAsia"/>
              </w:rPr>
              <w:t>bps</w:t>
            </w:r>
            <w:r>
              <w:rPr>
                <w:rFonts w:eastAsia="仿宋_GB2312" w:hint="eastAsia"/>
              </w:rPr>
              <w:t>。</w:t>
            </w:r>
          </w:p>
        </w:tc>
      </w:tr>
      <w:tr w:rsidR="00892C28">
        <w:trPr>
          <w:trHeight w:val="587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892C28" w:rsidRDefault="006135BF">
            <w:pPr>
              <w:spacing w:line="360" w:lineRule="exact"/>
              <w:jc w:val="center"/>
              <w:rPr>
                <w:rFonts w:ascii="仿宋_GB2312" w:eastAsia="仿宋_GB2312" w:cs="仿宋_GB2312"/>
                <w:b/>
              </w:rPr>
            </w:pPr>
            <w:r>
              <w:rPr>
                <w:rFonts w:ascii="仿宋_GB2312" w:eastAsia="仿宋_GB2312" w:cs="仿宋_GB2312" w:hint="eastAsia"/>
                <w:b/>
              </w:rPr>
              <w:t>整机包转发率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892C28" w:rsidRDefault="006135BF">
            <w:pPr>
              <w:widowControl/>
              <w:jc w:val="left"/>
              <w:textAlignment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≥</w:t>
            </w:r>
            <w:r>
              <w:rPr>
                <w:rFonts w:eastAsia="仿宋_GB2312" w:hint="eastAsia"/>
              </w:rPr>
              <w:t>100Mpps</w:t>
            </w:r>
            <w:r>
              <w:rPr>
                <w:rFonts w:eastAsia="仿宋_GB2312" w:hint="eastAsia"/>
              </w:rPr>
              <w:t>。</w:t>
            </w:r>
          </w:p>
        </w:tc>
      </w:tr>
      <w:tr w:rsidR="00892C28">
        <w:trPr>
          <w:trHeight w:val="587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892C28" w:rsidRDefault="006135BF">
            <w:pPr>
              <w:spacing w:line="360" w:lineRule="exact"/>
              <w:jc w:val="center"/>
              <w:rPr>
                <w:rFonts w:ascii="仿宋_GB2312" w:eastAsia="仿宋_GB2312" w:cs="仿宋_GB2312"/>
                <w:b/>
              </w:rPr>
            </w:pPr>
            <w:r>
              <w:rPr>
                <w:rFonts w:ascii="仿宋_GB2312" w:eastAsia="仿宋_GB2312" w:cs="仿宋_GB2312" w:hint="eastAsia"/>
                <w:b/>
              </w:rPr>
              <w:t>系统软件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892C28" w:rsidRDefault="006135BF">
            <w:pPr>
              <w:widowControl/>
              <w:jc w:val="left"/>
              <w:textAlignment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系统软件实现不间断升级。</w:t>
            </w:r>
          </w:p>
        </w:tc>
      </w:tr>
      <w:tr w:rsidR="00892C28">
        <w:trPr>
          <w:trHeight w:val="1419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892C28" w:rsidRDefault="006135BF">
            <w:pPr>
              <w:spacing w:line="360" w:lineRule="exact"/>
              <w:jc w:val="center"/>
              <w:rPr>
                <w:rFonts w:ascii="仿宋_GB2312" w:eastAsia="仿宋_GB2312" w:cs="仿宋_GB2312"/>
                <w:b/>
              </w:rPr>
            </w:pPr>
            <w:r>
              <w:rPr>
                <w:rFonts w:ascii="仿宋_GB2312" w:eastAsia="仿宋_GB2312" w:cs="仿宋_GB2312" w:hint="eastAsia"/>
                <w:b/>
              </w:rPr>
              <w:t>以太网口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892C28" w:rsidRDefault="006135BF">
            <w:pPr>
              <w:widowControl/>
              <w:jc w:val="left"/>
              <w:textAlignment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1.</w:t>
            </w:r>
            <w:r>
              <w:rPr>
                <w:rFonts w:eastAsia="仿宋_GB2312" w:hint="eastAsia"/>
              </w:rPr>
              <w:t>实</w:t>
            </w:r>
            <w:proofErr w:type="gramStart"/>
            <w:r>
              <w:rPr>
                <w:rFonts w:eastAsia="仿宋_GB2312" w:hint="eastAsia"/>
              </w:rPr>
              <w:t>配电口</w:t>
            </w:r>
            <w:proofErr w:type="gramEnd"/>
            <w:r>
              <w:rPr>
                <w:rFonts w:eastAsia="仿宋_GB2312" w:hint="eastAsia"/>
              </w:rPr>
              <w:t>≥</w:t>
            </w:r>
            <w:r>
              <w:rPr>
                <w:rFonts w:eastAsia="仿宋_GB2312" w:hint="eastAsia"/>
              </w:rPr>
              <w:t>48</w:t>
            </w:r>
            <w:r>
              <w:rPr>
                <w:rFonts w:eastAsia="仿宋_GB2312" w:hint="eastAsia"/>
              </w:rPr>
              <w:t>个，所有接口的速率必需同时支持</w:t>
            </w:r>
            <w:r>
              <w:rPr>
                <w:rFonts w:eastAsia="仿宋_GB2312" w:hint="eastAsia"/>
              </w:rPr>
              <w:t>1</w:t>
            </w:r>
            <w:r>
              <w:rPr>
                <w:rFonts w:eastAsia="仿宋_GB2312"/>
              </w:rPr>
              <w:t>G/10G</w:t>
            </w:r>
            <w:r>
              <w:rPr>
                <w:rFonts w:eastAsia="仿宋_GB2312" w:hint="eastAsia"/>
              </w:rPr>
              <w:t>自适应（提供产品彩页，并且加盖投标人鲜章）</w:t>
            </w:r>
          </w:p>
          <w:p w:rsidR="00892C28" w:rsidRDefault="006135BF">
            <w:pPr>
              <w:widowControl/>
              <w:jc w:val="left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</w:rPr>
              <w:t>2</w:t>
            </w:r>
            <w:r>
              <w:rPr>
                <w:rFonts w:eastAsia="仿宋_GB2312" w:hint="eastAsia"/>
              </w:rPr>
              <w:t xml:space="preserve">. </w:t>
            </w:r>
            <w:r>
              <w:rPr>
                <w:rFonts w:eastAsia="仿宋_GB2312" w:hint="eastAsia"/>
              </w:rPr>
              <w:t>实配光口≥</w:t>
            </w:r>
            <w:r>
              <w:rPr>
                <w:rFonts w:eastAsia="仿宋_GB2312"/>
              </w:rPr>
              <w:t>4</w:t>
            </w:r>
            <w:r>
              <w:rPr>
                <w:rFonts w:eastAsia="仿宋_GB2312" w:hint="eastAsia"/>
              </w:rPr>
              <w:t>个，所有接口的速率必需同时支持</w:t>
            </w:r>
            <w:r>
              <w:rPr>
                <w:rFonts w:eastAsia="仿宋_GB2312" w:hint="eastAsia"/>
              </w:rPr>
              <w:t>1</w:t>
            </w:r>
            <w:r>
              <w:rPr>
                <w:rFonts w:eastAsia="仿宋_GB2312"/>
              </w:rPr>
              <w:t>G/10G/25G</w:t>
            </w:r>
            <w:r>
              <w:rPr>
                <w:rFonts w:eastAsia="仿宋_GB2312" w:hint="eastAsia"/>
              </w:rPr>
              <w:t>自适应（提供产品彩页，并且加盖投标人鲜章）</w:t>
            </w:r>
          </w:p>
        </w:tc>
      </w:tr>
      <w:tr w:rsidR="00892C28">
        <w:trPr>
          <w:trHeight w:val="1962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892C28" w:rsidRDefault="006135BF">
            <w:pPr>
              <w:spacing w:line="360" w:lineRule="exact"/>
              <w:jc w:val="center"/>
              <w:rPr>
                <w:rFonts w:ascii="仿宋_GB2312" w:eastAsia="仿宋_GB2312" w:cs="仿宋_GB2312"/>
                <w:b/>
              </w:rPr>
            </w:pPr>
            <w:r>
              <w:rPr>
                <w:rFonts w:ascii="仿宋_GB2312" w:eastAsia="仿宋_GB2312" w:cs="仿宋_GB2312" w:hint="eastAsia"/>
                <w:b/>
              </w:rPr>
              <w:t>数据中心特性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892C28" w:rsidRDefault="006135BF">
            <w:pPr>
              <w:widowControl/>
              <w:jc w:val="left"/>
              <w:textAlignment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1</w:t>
            </w:r>
            <w:r>
              <w:rPr>
                <w:rFonts w:eastAsia="仿宋_GB2312"/>
              </w:rPr>
              <w:t>.</w:t>
            </w:r>
            <w:proofErr w:type="gramStart"/>
            <w:r>
              <w:rPr>
                <w:rFonts w:eastAsia="仿宋_GB2312" w:hint="eastAsia"/>
              </w:rPr>
              <w:t>实配</w:t>
            </w:r>
            <w:proofErr w:type="spellStart"/>
            <w:proofErr w:type="gramEnd"/>
            <w:r>
              <w:rPr>
                <w:rFonts w:eastAsia="仿宋_GB2312" w:hint="eastAsia"/>
              </w:rPr>
              <w:t>vxlan</w:t>
            </w:r>
            <w:proofErr w:type="spellEnd"/>
            <w:r>
              <w:rPr>
                <w:rFonts w:eastAsia="仿宋_GB2312" w:hint="eastAsia"/>
              </w:rPr>
              <w:t>协议</w:t>
            </w:r>
          </w:p>
          <w:p w:rsidR="00892C28" w:rsidRDefault="006135BF">
            <w:pPr>
              <w:widowControl/>
              <w:jc w:val="left"/>
              <w:textAlignment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2</w:t>
            </w:r>
            <w:r>
              <w:rPr>
                <w:rFonts w:eastAsia="仿宋_GB2312"/>
              </w:rPr>
              <w:t>.</w:t>
            </w:r>
            <w:proofErr w:type="gramStart"/>
            <w:r>
              <w:rPr>
                <w:rFonts w:eastAsia="仿宋_GB2312" w:hint="eastAsia"/>
              </w:rPr>
              <w:t>实配</w:t>
            </w:r>
            <w:proofErr w:type="gramEnd"/>
            <w:r>
              <w:rPr>
                <w:rFonts w:eastAsia="仿宋_GB2312" w:hint="eastAsia"/>
              </w:rPr>
              <w:t>Trill</w:t>
            </w:r>
            <w:r>
              <w:rPr>
                <w:rFonts w:eastAsia="仿宋_GB2312" w:hint="eastAsia"/>
              </w:rPr>
              <w:t>协议</w:t>
            </w:r>
          </w:p>
          <w:p w:rsidR="00892C28" w:rsidRDefault="006135BF">
            <w:pPr>
              <w:widowControl/>
              <w:jc w:val="left"/>
              <w:textAlignment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3.</w:t>
            </w:r>
            <w:proofErr w:type="gramStart"/>
            <w:r>
              <w:rPr>
                <w:rFonts w:eastAsia="仿宋_GB2312" w:hint="eastAsia"/>
              </w:rPr>
              <w:t>实配</w:t>
            </w:r>
            <w:proofErr w:type="gramEnd"/>
            <w:r>
              <w:rPr>
                <w:rFonts w:eastAsia="仿宋_GB2312" w:hint="eastAsia"/>
              </w:rPr>
              <w:t>F</w:t>
            </w:r>
            <w:r>
              <w:rPr>
                <w:rFonts w:eastAsia="仿宋_GB2312"/>
              </w:rPr>
              <w:t>COE</w:t>
            </w:r>
            <w:r>
              <w:rPr>
                <w:rFonts w:eastAsia="仿宋_GB2312" w:hint="eastAsia"/>
              </w:rPr>
              <w:t>协议</w:t>
            </w:r>
          </w:p>
          <w:p w:rsidR="00892C28" w:rsidRDefault="006135BF">
            <w:pPr>
              <w:widowControl/>
              <w:jc w:val="left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</w:rPr>
              <w:t>4.</w:t>
            </w:r>
            <w:proofErr w:type="gramStart"/>
            <w:r>
              <w:rPr>
                <w:rFonts w:eastAsia="仿宋_GB2312" w:hint="eastAsia"/>
              </w:rPr>
              <w:t>实配感知虚机</w:t>
            </w:r>
            <w:proofErr w:type="gramEnd"/>
            <w:r>
              <w:rPr>
                <w:rFonts w:eastAsia="仿宋_GB2312" w:hint="eastAsia"/>
              </w:rPr>
              <w:t>的信息，</w:t>
            </w:r>
            <w:proofErr w:type="gramStart"/>
            <w:r>
              <w:rPr>
                <w:rFonts w:eastAsia="仿宋_GB2312" w:hint="eastAsia"/>
              </w:rPr>
              <w:t>如虚机</w:t>
            </w:r>
            <w:proofErr w:type="spellStart"/>
            <w:proofErr w:type="gramEnd"/>
            <w:r>
              <w:rPr>
                <w:rFonts w:eastAsia="仿宋_GB2312" w:hint="eastAsia"/>
              </w:rPr>
              <w:t>vMotion</w:t>
            </w:r>
            <w:proofErr w:type="spellEnd"/>
            <w:r>
              <w:rPr>
                <w:rFonts w:eastAsia="仿宋_GB2312" w:hint="eastAsia"/>
              </w:rPr>
              <w:t>, Port Group</w:t>
            </w:r>
            <w:r>
              <w:rPr>
                <w:rFonts w:eastAsia="仿宋_GB2312" w:hint="eastAsia"/>
              </w:rPr>
              <w:t>等</w:t>
            </w:r>
          </w:p>
          <w:p w:rsidR="00892C28" w:rsidRDefault="006135BF">
            <w:pPr>
              <w:widowControl/>
              <w:jc w:val="left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</w:rPr>
              <w:t>5.</w:t>
            </w:r>
            <w:r>
              <w:rPr>
                <w:rFonts w:eastAsia="仿宋_GB2312" w:hint="eastAsia"/>
              </w:rPr>
              <w:t>实现交换机对虚拟化设施的可视性。</w:t>
            </w:r>
          </w:p>
          <w:p w:rsidR="00892C28" w:rsidRDefault="006135BF">
            <w:pPr>
              <w:widowControl/>
              <w:jc w:val="left"/>
              <w:textAlignment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6.</w:t>
            </w:r>
            <w:proofErr w:type="gramStart"/>
            <w:r>
              <w:rPr>
                <w:rFonts w:eastAsia="仿宋_GB2312" w:hint="eastAsia"/>
              </w:rPr>
              <w:t>实配负载</w:t>
            </w:r>
            <w:proofErr w:type="gramEnd"/>
            <w:r>
              <w:rPr>
                <w:rFonts w:eastAsia="仿宋_GB2312" w:hint="eastAsia"/>
              </w:rPr>
              <w:t>均衡功能模块</w:t>
            </w:r>
          </w:p>
        </w:tc>
      </w:tr>
      <w:tr w:rsidR="00892C28">
        <w:trPr>
          <w:trHeight w:val="842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892C28" w:rsidRDefault="006135BF">
            <w:pPr>
              <w:spacing w:line="360" w:lineRule="exact"/>
              <w:jc w:val="center"/>
              <w:rPr>
                <w:rFonts w:ascii="仿宋_GB2312" w:eastAsia="仿宋_GB2312" w:cs="仿宋_GB2312"/>
                <w:b/>
              </w:rPr>
            </w:pPr>
            <w:r>
              <w:rPr>
                <w:rFonts w:ascii="仿宋_GB2312" w:eastAsia="仿宋_GB2312" w:cs="仿宋_GB2312" w:hint="eastAsia"/>
                <w:b/>
              </w:rPr>
              <w:t>路由特性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892C28" w:rsidRDefault="006135BF">
            <w:pPr>
              <w:widowControl/>
              <w:jc w:val="left"/>
              <w:textAlignment w:val="center"/>
              <w:rPr>
                <w:rFonts w:eastAsia="仿宋_GB2312"/>
              </w:rPr>
            </w:pPr>
            <w:proofErr w:type="gramStart"/>
            <w:r>
              <w:rPr>
                <w:rFonts w:eastAsia="仿宋_GB2312" w:hint="eastAsia"/>
              </w:rPr>
              <w:t>实配现今</w:t>
            </w:r>
            <w:proofErr w:type="gramEnd"/>
            <w:r>
              <w:rPr>
                <w:rFonts w:eastAsia="仿宋_GB2312" w:hint="eastAsia"/>
              </w:rPr>
              <w:t>主流的</w:t>
            </w:r>
            <w:r>
              <w:rPr>
                <w:rFonts w:eastAsia="仿宋_GB2312" w:hint="eastAsia"/>
              </w:rPr>
              <w:t>ipv4</w:t>
            </w:r>
            <w:r>
              <w:rPr>
                <w:rFonts w:eastAsia="仿宋_GB2312" w:hint="eastAsia"/>
              </w:rPr>
              <w:t>，</w:t>
            </w:r>
            <w:r>
              <w:rPr>
                <w:rFonts w:eastAsia="仿宋_GB2312" w:hint="eastAsia"/>
              </w:rPr>
              <w:t>ipv6</w:t>
            </w:r>
            <w:r>
              <w:rPr>
                <w:rFonts w:eastAsia="仿宋_GB2312" w:hint="eastAsia"/>
              </w:rPr>
              <w:t>路由协议，路由策略，策略路由等。</w:t>
            </w:r>
          </w:p>
        </w:tc>
      </w:tr>
      <w:tr w:rsidR="00892C28">
        <w:trPr>
          <w:trHeight w:val="732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892C28" w:rsidRDefault="006135BF">
            <w:pPr>
              <w:spacing w:line="360" w:lineRule="exact"/>
              <w:jc w:val="center"/>
              <w:rPr>
                <w:rFonts w:ascii="仿宋_GB2312" w:eastAsia="仿宋_GB2312" w:cs="仿宋_GB2312"/>
                <w:b/>
              </w:rPr>
            </w:pPr>
            <w:r>
              <w:rPr>
                <w:rFonts w:ascii="仿宋_GB2312" w:eastAsia="仿宋_GB2312" w:cs="仿宋_GB2312" w:hint="eastAsia"/>
                <w:b/>
              </w:rPr>
              <w:t>安全特性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892C28" w:rsidRDefault="006135BF">
            <w:pPr>
              <w:widowControl/>
              <w:jc w:val="left"/>
              <w:textAlignment w:val="center"/>
              <w:rPr>
                <w:rFonts w:eastAsia="仿宋_GB2312"/>
              </w:rPr>
            </w:pPr>
            <w:proofErr w:type="gramStart"/>
            <w:r>
              <w:rPr>
                <w:rFonts w:eastAsia="仿宋_GB2312" w:hint="eastAsia"/>
              </w:rPr>
              <w:t>实配防</w:t>
            </w:r>
            <w:proofErr w:type="gramEnd"/>
            <w:r>
              <w:rPr>
                <w:rFonts w:eastAsia="仿宋_GB2312" w:hint="eastAsia"/>
              </w:rPr>
              <w:t>A</w:t>
            </w:r>
            <w:r>
              <w:rPr>
                <w:rFonts w:eastAsia="仿宋_GB2312"/>
              </w:rPr>
              <w:t>RP</w:t>
            </w:r>
            <w:r>
              <w:rPr>
                <w:rFonts w:eastAsia="仿宋_GB2312" w:hint="eastAsia"/>
              </w:rPr>
              <w:t>攻击</w:t>
            </w:r>
            <w:r>
              <w:rPr>
                <w:rFonts w:eastAsia="仿宋_GB2312" w:hint="eastAsia"/>
              </w:rPr>
              <w:t>,</w:t>
            </w:r>
            <w:r>
              <w:rPr>
                <w:rFonts w:eastAsia="仿宋_GB2312" w:hint="eastAsia"/>
              </w:rPr>
              <w:t>网络泛洪风暴攻击等功能模块</w:t>
            </w:r>
          </w:p>
        </w:tc>
      </w:tr>
      <w:tr w:rsidR="00892C28">
        <w:trPr>
          <w:trHeight w:val="622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892C28" w:rsidRDefault="006135BF">
            <w:pPr>
              <w:spacing w:line="360" w:lineRule="exact"/>
              <w:jc w:val="center"/>
              <w:rPr>
                <w:rFonts w:ascii="仿宋_GB2312" w:eastAsia="仿宋_GB2312" w:cs="仿宋_GB2312"/>
                <w:b/>
              </w:rPr>
            </w:pPr>
            <w:r>
              <w:rPr>
                <w:rFonts w:ascii="仿宋_GB2312" w:eastAsia="仿宋_GB2312" w:cs="仿宋_GB2312" w:hint="eastAsia"/>
                <w:b/>
              </w:rPr>
              <w:t>网络管理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892C28" w:rsidRDefault="006135BF">
            <w:pPr>
              <w:widowControl/>
              <w:jc w:val="left"/>
              <w:textAlignment w:val="center"/>
              <w:rPr>
                <w:rFonts w:eastAsia="仿宋_GB2312"/>
              </w:rPr>
            </w:pPr>
            <w:proofErr w:type="gramStart"/>
            <w:r>
              <w:rPr>
                <w:rFonts w:eastAsia="仿宋_GB2312" w:hint="eastAsia"/>
              </w:rPr>
              <w:t>实配</w:t>
            </w:r>
            <w:proofErr w:type="gramEnd"/>
            <w:r>
              <w:rPr>
                <w:rFonts w:eastAsia="仿宋_GB2312" w:hint="eastAsia"/>
              </w:rPr>
              <w:t>SNMP v1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 w:hint="eastAsia"/>
              </w:rPr>
              <w:t>v2</w:t>
            </w:r>
            <w:r>
              <w:rPr>
                <w:rFonts w:eastAsia="仿宋_GB2312" w:hint="eastAsia"/>
              </w:rPr>
              <w:t>和</w:t>
            </w:r>
            <w:r>
              <w:rPr>
                <w:rFonts w:eastAsia="仿宋_GB2312" w:hint="eastAsia"/>
              </w:rPr>
              <w:t xml:space="preserve">v3, </w:t>
            </w:r>
            <w:r>
              <w:rPr>
                <w:rFonts w:eastAsia="仿宋_GB2312" w:hint="eastAsia"/>
              </w:rPr>
              <w:t>支持</w:t>
            </w:r>
            <w:r>
              <w:rPr>
                <w:rFonts w:eastAsia="仿宋_GB2312" w:hint="eastAsia"/>
              </w:rPr>
              <w:t>CLI</w:t>
            </w:r>
            <w:r>
              <w:rPr>
                <w:rFonts w:eastAsia="仿宋_GB2312" w:hint="eastAsia"/>
              </w:rPr>
              <w:t>，</w:t>
            </w:r>
            <w:proofErr w:type="gramStart"/>
            <w:r>
              <w:rPr>
                <w:rFonts w:eastAsia="仿宋_GB2312" w:hint="eastAsia"/>
              </w:rPr>
              <w:t>实配</w:t>
            </w:r>
            <w:proofErr w:type="spellStart"/>
            <w:proofErr w:type="gramEnd"/>
            <w:r>
              <w:rPr>
                <w:rFonts w:eastAsia="仿宋_GB2312" w:hint="eastAsia"/>
              </w:rPr>
              <w:t>Netconf</w:t>
            </w:r>
            <w:proofErr w:type="spellEnd"/>
            <w:r>
              <w:rPr>
                <w:rFonts w:eastAsia="仿宋_GB2312" w:hint="eastAsia"/>
              </w:rPr>
              <w:t>。</w:t>
            </w:r>
          </w:p>
        </w:tc>
      </w:tr>
    </w:tbl>
    <w:p w:rsidR="00892C28" w:rsidRDefault="00892C28">
      <w:pPr>
        <w:pStyle w:val="2"/>
      </w:pP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6571"/>
      </w:tblGrid>
      <w:tr w:rsidR="00892C28">
        <w:trPr>
          <w:trHeight w:val="572"/>
          <w:jc w:val="center"/>
        </w:trPr>
        <w:tc>
          <w:tcPr>
            <w:tcW w:w="8522" w:type="dxa"/>
            <w:gridSpan w:val="2"/>
            <w:shd w:val="clear" w:color="auto" w:fill="auto"/>
            <w:vAlign w:val="center"/>
          </w:tcPr>
          <w:p w:rsidR="00892C28" w:rsidRDefault="006135BF">
            <w:pPr>
              <w:spacing w:line="360" w:lineRule="exact"/>
              <w:jc w:val="center"/>
              <w:rPr>
                <w:rFonts w:ascii="仿宋_GB2312" w:eastAsia="仿宋_GB2312" w:cs="仿宋_GB2312"/>
                <w:b/>
              </w:rPr>
            </w:pPr>
            <w:r>
              <w:rPr>
                <w:rFonts w:ascii="仿宋_GB2312" w:eastAsia="仿宋_GB2312" w:cs="仿宋_GB2312" w:hint="eastAsia"/>
                <w:b/>
              </w:rPr>
              <w:t>数据中心交换机10台</w:t>
            </w:r>
            <w:r w:rsidR="003D122E" w:rsidRPr="003D122E">
              <w:rPr>
                <w:rFonts w:ascii="仿宋_GB2312" w:eastAsia="仿宋_GB2312" w:cs="仿宋_GB2312" w:hint="eastAsia"/>
                <w:b/>
              </w:rPr>
              <w:t>（国产品牌）</w:t>
            </w:r>
          </w:p>
        </w:tc>
      </w:tr>
      <w:tr w:rsidR="00892C28">
        <w:trPr>
          <w:trHeight w:val="572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892C28" w:rsidRDefault="006135BF">
            <w:pPr>
              <w:spacing w:line="360" w:lineRule="exact"/>
              <w:jc w:val="center"/>
              <w:rPr>
                <w:rFonts w:ascii="仿宋_GB2312" w:eastAsia="仿宋_GB2312" w:cs="仿宋_GB2312"/>
                <w:b/>
              </w:rPr>
            </w:pPr>
            <w:r>
              <w:rPr>
                <w:rFonts w:ascii="仿宋_GB2312" w:eastAsia="仿宋_GB2312" w:cs="仿宋_GB2312" w:hint="eastAsia"/>
                <w:b/>
              </w:rPr>
              <w:t>指标项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892C28" w:rsidRDefault="006135BF">
            <w:pPr>
              <w:spacing w:line="360" w:lineRule="exact"/>
              <w:jc w:val="center"/>
              <w:rPr>
                <w:rFonts w:ascii="仿宋_GB2312" w:eastAsia="仿宋_GB2312" w:cs="仿宋_GB2312"/>
                <w:b/>
              </w:rPr>
            </w:pPr>
            <w:r>
              <w:rPr>
                <w:rFonts w:ascii="仿宋_GB2312" w:eastAsia="仿宋_GB2312" w:cs="仿宋_GB2312" w:hint="eastAsia"/>
                <w:b/>
              </w:rPr>
              <w:t>指标要求</w:t>
            </w:r>
          </w:p>
        </w:tc>
      </w:tr>
      <w:tr w:rsidR="00892C28">
        <w:trPr>
          <w:trHeight w:val="627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892C28" w:rsidRDefault="006135BF">
            <w:pPr>
              <w:spacing w:line="360" w:lineRule="exact"/>
              <w:jc w:val="center"/>
              <w:rPr>
                <w:rFonts w:ascii="仿宋_GB2312" w:eastAsia="仿宋_GB2312" w:cs="仿宋_GB2312"/>
                <w:b/>
              </w:rPr>
            </w:pPr>
            <w:r>
              <w:rPr>
                <w:rFonts w:ascii="仿宋_GB2312" w:eastAsia="仿宋_GB2312" w:cs="仿宋_GB2312" w:hint="eastAsia"/>
                <w:b/>
              </w:rPr>
              <w:t>整机交换容量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892C28" w:rsidRDefault="006135BF">
            <w:pPr>
              <w:widowControl/>
              <w:jc w:val="left"/>
              <w:textAlignment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≥</w:t>
            </w:r>
            <w:r>
              <w:rPr>
                <w:rFonts w:eastAsia="仿宋_GB2312" w:hint="eastAsia"/>
              </w:rPr>
              <w:t>500</w:t>
            </w:r>
            <w:r>
              <w:rPr>
                <w:rFonts w:eastAsia="仿宋_GB2312"/>
              </w:rPr>
              <w:t>G</w:t>
            </w:r>
            <w:r>
              <w:rPr>
                <w:rFonts w:eastAsia="仿宋_GB2312" w:hint="eastAsia"/>
              </w:rPr>
              <w:t>bps</w:t>
            </w:r>
            <w:r>
              <w:rPr>
                <w:rFonts w:eastAsia="仿宋_GB2312" w:hint="eastAsia"/>
              </w:rPr>
              <w:t>。</w:t>
            </w:r>
          </w:p>
        </w:tc>
      </w:tr>
      <w:tr w:rsidR="00892C28">
        <w:trPr>
          <w:trHeight w:val="627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892C28" w:rsidRDefault="006135BF">
            <w:pPr>
              <w:spacing w:line="360" w:lineRule="exact"/>
              <w:jc w:val="center"/>
              <w:rPr>
                <w:rFonts w:ascii="仿宋_GB2312" w:eastAsia="仿宋_GB2312" w:cs="仿宋_GB2312"/>
                <w:b/>
              </w:rPr>
            </w:pPr>
            <w:r>
              <w:rPr>
                <w:rFonts w:ascii="仿宋_GB2312" w:eastAsia="仿宋_GB2312" w:cs="仿宋_GB2312" w:hint="eastAsia"/>
                <w:b/>
              </w:rPr>
              <w:t>整机包转发率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892C28" w:rsidRDefault="006135BF">
            <w:pPr>
              <w:widowControl/>
              <w:jc w:val="left"/>
              <w:textAlignment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≥</w:t>
            </w:r>
            <w:r>
              <w:rPr>
                <w:rFonts w:eastAsia="仿宋_GB2312" w:hint="eastAsia"/>
              </w:rPr>
              <w:t>200Mpps</w:t>
            </w:r>
            <w:r>
              <w:rPr>
                <w:rFonts w:eastAsia="仿宋_GB2312" w:hint="eastAsia"/>
              </w:rPr>
              <w:t>。</w:t>
            </w:r>
          </w:p>
        </w:tc>
      </w:tr>
      <w:tr w:rsidR="00892C28">
        <w:trPr>
          <w:trHeight w:val="627"/>
          <w:jc w:val="center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892C28" w:rsidRDefault="006135BF">
            <w:pPr>
              <w:spacing w:line="360" w:lineRule="exact"/>
              <w:jc w:val="center"/>
              <w:rPr>
                <w:rFonts w:ascii="仿宋_GB2312" w:eastAsia="仿宋_GB2312" w:cs="仿宋_GB2312"/>
                <w:b/>
              </w:rPr>
            </w:pPr>
            <w:r>
              <w:rPr>
                <w:rFonts w:ascii="仿宋_GB2312" w:eastAsia="仿宋_GB2312" w:cs="仿宋_GB2312" w:hint="eastAsia"/>
                <w:b/>
              </w:rPr>
              <w:lastRenderedPageBreak/>
              <w:t>电源和风扇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892C28" w:rsidRDefault="006135BF">
            <w:pPr>
              <w:widowControl/>
              <w:jc w:val="left"/>
              <w:textAlignment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独立并且冗余电源可支持热插拔</w:t>
            </w:r>
          </w:p>
        </w:tc>
      </w:tr>
      <w:tr w:rsidR="00892C28">
        <w:trPr>
          <w:trHeight w:val="547"/>
          <w:jc w:val="center"/>
        </w:trPr>
        <w:tc>
          <w:tcPr>
            <w:tcW w:w="1951" w:type="dxa"/>
            <w:vMerge/>
            <w:shd w:val="clear" w:color="auto" w:fill="auto"/>
            <w:vAlign w:val="center"/>
          </w:tcPr>
          <w:p w:rsidR="00892C28" w:rsidRDefault="00892C28">
            <w:pPr>
              <w:spacing w:line="360" w:lineRule="exact"/>
              <w:rPr>
                <w:rFonts w:ascii="仿宋_GB2312" w:eastAsia="仿宋_GB2312" w:cs="仿宋_GB2312"/>
                <w:b/>
              </w:rPr>
            </w:pPr>
          </w:p>
        </w:tc>
        <w:tc>
          <w:tcPr>
            <w:tcW w:w="6571" w:type="dxa"/>
            <w:shd w:val="clear" w:color="auto" w:fill="auto"/>
            <w:vAlign w:val="center"/>
          </w:tcPr>
          <w:p w:rsidR="00892C28" w:rsidRDefault="006135BF">
            <w:pPr>
              <w:widowControl/>
              <w:jc w:val="left"/>
              <w:textAlignment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独立并且冗余风扇可支持热插拔</w:t>
            </w:r>
          </w:p>
        </w:tc>
      </w:tr>
      <w:tr w:rsidR="00892C28">
        <w:trPr>
          <w:trHeight w:val="587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892C28" w:rsidRDefault="006135BF">
            <w:pPr>
              <w:spacing w:line="360" w:lineRule="exact"/>
              <w:jc w:val="center"/>
              <w:rPr>
                <w:rFonts w:ascii="仿宋_GB2312" w:eastAsia="仿宋_GB2312" w:cs="仿宋_GB2312"/>
                <w:b/>
              </w:rPr>
            </w:pPr>
            <w:r>
              <w:rPr>
                <w:rFonts w:ascii="仿宋_GB2312" w:eastAsia="仿宋_GB2312" w:cs="仿宋_GB2312" w:hint="eastAsia"/>
                <w:b/>
              </w:rPr>
              <w:t>系统软件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892C28" w:rsidRDefault="006135BF">
            <w:pPr>
              <w:widowControl/>
              <w:jc w:val="left"/>
              <w:textAlignment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系统软件实现不间断升级。</w:t>
            </w:r>
          </w:p>
        </w:tc>
      </w:tr>
      <w:tr w:rsidR="00892C28">
        <w:trPr>
          <w:trHeight w:val="1419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892C28" w:rsidRDefault="006135BF">
            <w:pPr>
              <w:jc w:val="center"/>
              <w:rPr>
                <w:rFonts w:ascii="仿宋_GB2312" w:eastAsia="仿宋_GB2312" w:cs="仿宋_GB2312"/>
                <w:b/>
              </w:rPr>
            </w:pPr>
            <w:r>
              <w:rPr>
                <w:rFonts w:ascii="仿宋_GB2312" w:eastAsia="仿宋_GB2312" w:cs="仿宋_GB2312" w:hint="eastAsia"/>
                <w:b/>
              </w:rPr>
              <w:t>以太网口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892C28" w:rsidRDefault="006135BF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>1.</w:t>
            </w:r>
            <w:r>
              <w:rPr>
                <w:rFonts w:eastAsia="仿宋_GB2312" w:hint="eastAsia"/>
              </w:rPr>
              <w:t>实</w:t>
            </w:r>
            <w:proofErr w:type="gramStart"/>
            <w:r>
              <w:rPr>
                <w:rFonts w:eastAsia="仿宋_GB2312" w:hint="eastAsia"/>
              </w:rPr>
              <w:t>配电口</w:t>
            </w:r>
            <w:proofErr w:type="gramEnd"/>
            <w:r>
              <w:rPr>
                <w:rFonts w:eastAsia="仿宋_GB2312" w:hint="eastAsia"/>
              </w:rPr>
              <w:t>≥</w:t>
            </w:r>
            <w:r>
              <w:rPr>
                <w:rFonts w:eastAsia="仿宋_GB2312" w:hint="eastAsia"/>
              </w:rPr>
              <w:t>48</w:t>
            </w:r>
            <w:r>
              <w:rPr>
                <w:rFonts w:eastAsia="仿宋_GB2312" w:hint="eastAsia"/>
              </w:rPr>
              <w:t>个，所有接口的速率必需同时支持</w:t>
            </w:r>
            <w:r>
              <w:rPr>
                <w:rFonts w:eastAsia="仿宋_GB2312" w:hint="eastAsia"/>
              </w:rPr>
              <w:t>1</w:t>
            </w:r>
            <w:r>
              <w:rPr>
                <w:rFonts w:eastAsia="仿宋_GB2312"/>
              </w:rPr>
              <w:t>G/10G</w:t>
            </w:r>
            <w:r>
              <w:rPr>
                <w:rFonts w:eastAsia="仿宋_GB2312" w:hint="eastAsia"/>
              </w:rPr>
              <w:t>自适应（提供产品彩页，并且加盖投标人鲜章）</w:t>
            </w:r>
          </w:p>
          <w:p w:rsidR="00892C28" w:rsidRDefault="006135BF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2</w:t>
            </w:r>
            <w:r>
              <w:rPr>
                <w:rFonts w:eastAsia="仿宋_GB2312" w:hint="eastAsia"/>
              </w:rPr>
              <w:t xml:space="preserve">. </w:t>
            </w:r>
            <w:r>
              <w:rPr>
                <w:rFonts w:eastAsia="仿宋_GB2312" w:hint="eastAsia"/>
              </w:rPr>
              <w:t>实配光口≥</w:t>
            </w:r>
            <w:r>
              <w:rPr>
                <w:rFonts w:eastAsia="仿宋_GB2312"/>
              </w:rPr>
              <w:t>4</w:t>
            </w:r>
            <w:r>
              <w:rPr>
                <w:rFonts w:eastAsia="仿宋_GB2312" w:hint="eastAsia"/>
              </w:rPr>
              <w:t>个，所有接口的速率必需同时支持</w:t>
            </w:r>
            <w:r>
              <w:rPr>
                <w:rFonts w:eastAsia="仿宋_GB2312" w:hint="eastAsia"/>
              </w:rPr>
              <w:t>1</w:t>
            </w:r>
            <w:r>
              <w:rPr>
                <w:rFonts w:eastAsia="仿宋_GB2312"/>
              </w:rPr>
              <w:t>G/10G/25G</w:t>
            </w:r>
            <w:r>
              <w:rPr>
                <w:rFonts w:eastAsia="仿宋_GB2312" w:hint="eastAsia"/>
              </w:rPr>
              <w:t>自适应（提供产品彩页，并且加盖投标人鲜章）</w:t>
            </w:r>
          </w:p>
          <w:p w:rsidR="00892C28" w:rsidRDefault="006135BF">
            <w:r>
              <w:rPr>
                <w:rFonts w:eastAsia="仿宋_GB2312" w:hint="eastAsia"/>
              </w:rPr>
              <w:t xml:space="preserve">3. </w:t>
            </w:r>
            <w:proofErr w:type="gramStart"/>
            <w:r>
              <w:rPr>
                <w:rFonts w:eastAsia="仿宋_GB2312" w:hint="eastAsia"/>
              </w:rPr>
              <w:t>实配</w:t>
            </w:r>
            <w:proofErr w:type="gramEnd"/>
            <w:r>
              <w:rPr>
                <w:rFonts w:eastAsia="仿宋_GB2312" w:hint="eastAsia"/>
              </w:rPr>
              <w:t>40G</w:t>
            </w:r>
            <w:proofErr w:type="gramStart"/>
            <w:r>
              <w:rPr>
                <w:rFonts w:eastAsia="仿宋_GB2312" w:hint="eastAsia"/>
              </w:rPr>
              <w:t>光口</w:t>
            </w:r>
            <w:proofErr w:type="gramEnd"/>
            <w:r>
              <w:rPr>
                <w:rFonts w:eastAsia="仿宋_GB2312" w:hint="eastAsia"/>
              </w:rPr>
              <w:t>≥</w:t>
            </w:r>
            <w:r>
              <w:rPr>
                <w:rFonts w:eastAsia="仿宋_GB2312" w:hint="eastAsia"/>
              </w:rPr>
              <w:t>2</w:t>
            </w:r>
            <w:r>
              <w:rPr>
                <w:rFonts w:eastAsia="仿宋_GB2312" w:hint="eastAsia"/>
              </w:rPr>
              <w:t>个（提供产品彩页，并且加盖投标人鲜章）</w:t>
            </w:r>
          </w:p>
        </w:tc>
      </w:tr>
      <w:tr w:rsidR="00892C28">
        <w:trPr>
          <w:trHeight w:val="1962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892C28" w:rsidRDefault="006135BF">
            <w:pPr>
              <w:spacing w:line="360" w:lineRule="exact"/>
              <w:jc w:val="center"/>
              <w:rPr>
                <w:rFonts w:ascii="仿宋_GB2312" w:eastAsia="仿宋_GB2312" w:cs="仿宋_GB2312"/>
                <w:b/>
              </w:rPr>
            </w:pPr>
            <w:r>
              <w:rPr>
                <w:rFonts w:ascii="仿宋_GB2312" w:eastAsia="仿宋_GB2312" w:cs="仿宋_GB2312" w:hint="eastAsia"/>
                <w:b/>
              </w:rPr>
              <w:t>数据中心特性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892C28" w:rsidRDefault="006135BF">
            <w:pPr>
              <w:widowControl/>
              <w:jc w:val="left"/>
              <w:textAlignment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1</w:t>
            </w:r>
            <w:r>
              <w:rPr>
                <w:rFonts w:eastAsia="仿宋_GB2312"/>
              </w:rPr>
              <w:t>.</w:t>
            </w:r>
            <w:proofErr w:type="gramStart"/>
            <w:r>
              <w:rPr>
                <w:rFonts w:eastAsia="仿宋_GB2312" w:hint="eastAsia"/>
              </w:rPr>
              <w:t>实配</w:t>
            </w:r>
            <w:proofErr w:type="spellStart"/>
            <w:proofErr w:type="gramEnd"/>
            <w:r>
              <w:rPr>
                <w:rFonts w:eastAsia="仿宋_GB2312" w:hint="eastAsia"/>
              </w:rPr>
              <w:t>vxlan</w:t>
            </w:r>
            <w:proofErr w:type="spellEnd"/>
            <w:r>
              <w:rPr>
                <w:rFonts w:eastAsia="仿宋_GB2312" w:hint="eastAsia"/>
              </w:rPr>
              <w:t>协议</w:t>
            </w:r>
          </w:p>
          <w:p w:rsidR="00892C28" w:rsidRDefault="006135BF">
            <w:pPr>
              <w:widowControl/>
              <w:jc w:val="left"/>
              <w:textAlignment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2</w:t>
            </w:r>
            <w:r>
              <w:rPr>
                <w:rFonts w:eastAsia="仿宋_GB2312"/>
              </w:rPr>
              <w:t>.</w:t>
            </w:r>
            <w:proofErr w:type="gramStart"/>
            <w:r>
              <w:rPr>
                <w:rFonts w:eastAsia="仿宋_GB2312" w:hint="eastAsia"/>
              </w:rPr>
              <w:t>实配</w:t>
            </w:r>
            <w:proofErr w:type="gramEnd"/>
            <w:r>
              <w:rPr>
                <w:rFonts w:eastAsia="仿宋_GB2312" w:hint="eastAsia"/>
              </w:rPr>
              <w:t>Trill</w:t>
            </w:r>
            <w:r>
              <w:rPr>
                <w:rFonts w:eastAsia="仿宋_GB2312" w:hint="eastAsia"/>
              </w:rPr>
              <w:t>协议</w:t>
            </w:r>
          </w:p>
          <w:p w:rsidR="00892C28" w:rsidRDefault="006135BF">
            <w:pPr>
              <w:widowControl/>
              <w:jc w:val="left"/>
              <w:textAlignment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3.</w:t>
            </w:r>
            <w:proofErr w:type="gramStart"/>
            <w:r>
              <w:rPr>
                <w:rFonts w:eastAsia="仿宋_GB2312" w:hint="eastAsia"/>
              </w:rPr>
              <w:t>实配</w:t>
            </w:r>
            <w:proofErr w:type="gramEnd"/>
            <w:r>
              <w:rPr>
                <w:rFonts w:eastAsia="仿宋_GB2312" w:hint="eastAsia"/>
              </w:rPr>
              <w:t>F</w:t>
            </w:r>
            <w:r>
              <w:rPr>
                <w:rFonts w:eastAsia="仿宋_GB2312"/>
              </w:rPr>
              <w:t>COE</w:t>
            </w:r>
            <w:r>
              <w:rPr>
                <w:rFonts w:eastAsia="仿宋_GB2312" w:hint="eastAsia"/>
              </w:rPr>
              <w:t>协议</w:t>
            </w:r>
          </w:p>
          <w:p w:rsidR="00892C28" w:rsidRDefault="006135BF">
            <w:pPr>
              <w:widowControl/>
              <w:jc w:val="left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</w:rPr>
              <w:t>4.</w:t>
            </w:r>
            <w:proofErr w:type="gramStart"/>
            <w:r>
              <w:rPr>
                <w:rFonts w:eastAsia="仿宋_GB2312" w:hint="eastAsia"/>
              </w:rPr>
              <w:t>实配感知虚机</w:t>
            </w:r>
            <w:proofErr w:type="gramEnd"/>
            <w:r>
              <w:rPr>
                <w:rFonts w:eastAsia="仿宋_GB2312" w:hint="eastAsia"/>
              </w:rPr>
              <w:t>的信息，</w:t>
            </w:r>
            <w:proofErr w:type="gramStart"/>
            <w:r>
              <w:rPr>
                <w:rFonts w:eastAsia="仿宋_GB2312" w:hint="eastAsia"/>
              </w:rPr>
              <w:t>如虚机</w:t>
            </w:r>
            <w:proofErr w:type="spellStart"/>
            <w:proofErr w:type="gramEnd"/>
            <w:r>
              <w:rPr>
                <w:rFonts w:eastAsia="仿宋_GB2312" w:hint="eastAsia"/>
              </w:rPr>
              <w:t>vMotion</w:t>
            </w:r>
            <w:proofErr w:type="spellEnd"/>
            <w:r>
              <w:rPr>
                <w:rFonts w:eastAsia="仿宋_GB2312" w:hint="eastAsia"/>
              </w:rPr>
              <w:t>, Port Group</w:t>
            </w:r>
            <w:r>
              <w:rPr>
                <w:rFonts w:eastAsia="仿宋_GB2312" w:hint="eastAsia"/>
              </w:rPr>
              <w:t>等</w:t>
            </w:r>
          </w:p>
          <w:p w:rsidR="00892C28" w:rsidRDefault="006135BF">
            <w:pPr>
              <w:widowControl/>
              <w:jc w:val="left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</w:rPr>
              <w:t>5.</w:t>
            </w:r>
            <w:r>
              <w:rPr>
                <w:rFonts w:eastAsia="仿宋_GB2312" w:hint="eastAsia"/>
              </w:rPr>
              <w:t>实现交换机对虚拟化设施的可视性。</w:t>
            </w:r>
          </w:p>
          <w:p w:rsidR="00892C28" w:rsidRDefault="006135BF">
            <w:pPr>
              <w:widowControl/>
              <w:jc w:val="left"/>
              <w:textAlignment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6.</w:t>
            </w:r>
            <w:proofErr w:type="gramStart"/>
            <w:r>
              <w:rPr>
                <w:rFonts w:eastAsia="仿宋_GB2312" w:hint="eastAsia"/>
              </w:rPr>
              <w:t>实配负载</w:t>
            </w:r>
            <w:proofErr w:type="gramEnd"/>
            <w:r>
              <w:rPr>
                <w:rFonts w:eastAsia="仿宋_GB2312" w:hint="eastAsia"/>
              </w:rPr>
              <w:t>均衡功能模块</w:t>
            </w:r>
          </w:p>
        </w:tc>
      </w:tr>
      <w:tr w:rsidR="00892C28">
        <w:trPr>
          <w:trHeight w:val="842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892C28" w:rsidRDefault="006135BF">
            <w:pPr>
              <w:spacing w:line="360" w:lineRule="exact"/>
              <w:jc w:val="center"/>
              <w:rPr>
                <w:rFonts w:ascii="仿宋_GB2312" w:eastAsia="仿宋_GB2312" w:cs="仿宋_GB2312"/>
                <w:b/>
              </w:rPr>
            </w:pPr>
            <w:r>
              <w:rPr>
                <w:rFonts w:ascii="仿宋_GB2312" w:eastAsia="仿宋_GB2312" w:cs="仿宋_GB2312" w:hint="eastAsia"/>
                <w:b/>
              </w:rPr>
              <w:t>路由特性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892C28" w:rsidRDefault="006135BF">
            <w:pPr>
              <w:widowControl/>
              <w:jc w:val="left"/>
              <w:textAlignment w:val="center"/>
              <w:rPr>
                <w:rFonts w:eastAsia="仿宋_GB2312"/>
              </w:rPr>
            </w:pPr>
            <w:proofErr w:type="gramStart"/>
            <w:r>
              <w:rPr>
                <w:rFonts w:eastAsia="仿宋_GB2312" w:hint="eastAsia"/>
              </w:rPr>
              <w:t>实配现今</w:t>
            </w:r>
            <w:proofErr w:type="gramEnd"/>
            <w:r>
              <w:rPr>
                <w:rFonts w:eastAsia="仿宋_GB2312" w:hint="eastAsia"/>
              </w:rPr>
              <w:t>主流的</w:t>
            </w:r>
            <w:r>
              <w:rPr>
                <w:rFonts w:eastAsia="仿宋_GB2312" w:hint="eastAsia"/>
              </w:rPr>
              <w:t>ipv4</w:t>
            </w:r>
            <w:r>
              <w:rPr>
                <w:rFonts w:eastAsia="仿宋_GB2312" w:hint="eastAsia"/>
              </w:rPr>
              <w:t>，</w:t>
            </w:r>
            <w:r>
              <w:rPr>
                <w:rFonts w:eastAsia="仿宋_GB2312" w:hint="eastAsia"/>
              </w:rPr>
              <w:t>ipv6</w:t>
            </w:r>
            <w:r>
              <w:rPr>
                <w:rFonts w:eastAsia="仿宋_GB2312" w:hint="eastAsia"/>
              </w:rPr>
              <w:t>路由协议，路由策略，策略路由等。</w:t>
            </w:r>
          </w:p>
        </w:tc>
      </w:tr>
      <w:tr w:rsidR="00892C28">
        <w:trPr>
          <w:trHeight w:val="732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892C28" w:rsidRDefault="006135BF">
            <w:pPr>
              <w:spacing w:line="360" w:lineRule="exact"/>
              <w:jc w:val="center"/>
              <w:rPr>
                <w:rFonts w:ascii="仿宋_GB2312" w:eastAsia="仿宋_GB2312" w:cs="仿宋_GB2312"/>
                <w:b/>
              </w:rPr>
            </w:pPr>
            <w:r>
              <w:rPr>
                <w:rFonts w:ascii="仿宋_GB2312" w:eastAsia="仿宋_GB2312" w:cs="仿宋_GB2312" w:hint="eastAsia"/>
                <w:b/>
              </w:rPr>
              <w:t>安全特性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892C28" w:rsidRDefault="006135BF">
            <w:pPr>
              <w:widowControl/>
              <w:jc w:val="left"/>
              <w:textAlignment w:val="center"/>
              <w:rPr>
                <w:rFonts w:eastAsia="仿宋_GB2312"/>
              </w:rPr>
            </w:pPr>
            <w:proofErr w:type="gramStart"/>
            <w:r>
              <w:rPr>
                <w:rFonts w:eastAsia="仿宋_GB2312" w:hint="eastAsia"/>
              </w:rPr>
              <w:t>实配防</w:t>
            </w:r>
            <w:proofErr w:type="gramEnd"/>
            <w:r>
              <w:rPr>
                <w:rFonts w:eastAsia="仿宋_GB2312" w:hint="eastAsia"/>
              </w:rPr>
              <w:t>A</w:t>
            </w:r>
            <w:r>
              <w:rPr>
                <w:rFonts w:eastAsia="仿宋_GB2312"/>
              </w:rPr>
              <w:t>RP</w:t>
            </w:r>
            <w:r>
              <w:rPr>
                <w:rFonts w:eastAsia="仿宋_GB2312" w:hint="eastAsia"/>
              </w:rPr>
              <w:t>攻击</w:t>
            </w:r>
            <w:r>
              <w:rPr>
                <w:rFonts w:eastAsia="仿宋_GB2312" w:hint="eastAsia"/>
              </w:rPr>
              <w:t>,</w:t>
            </w:r>
            <w:r>
              <w:rPr>
                <w:rFonts w:eastAsia="仿宋_GB2312" w:hint="eastAsia"/>
              </w:rPr>
              <w:t>网络泛洪风暴攻击等功能模块</w:t>
            </w:r>
          </w:p>
        </w:tc>
      </w:tr>
      <w:tr w:rsidR="00892C28">
        <w:trPr>
          <w:trHeight w:val="622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892C28" w:rsidRDefault="006135BF">
            <w:pPr>
              <w:spacing w:line="360" w:lineRule="exact"/>
              <w:jc w:val="center"/>
              <w:rPr>
                <w:rFonts w:ascii="仿宋_GB2312" w:eastAsia="仿宋_GB2312" w:cs="仿宋_GB2312"/>
                <w:b/>
              </w:rPr>
            </w:pPr>
            <w:r>
              <w:rPr>
                <w:rFonts w:ascii="仿宋_GB2312" w:eastAsia="仿宋_GB2312" w:cs="仿宋_GB2312" w:hint="eastAsia"/>
                <w:b/>
              </w:rPr>
              <w:t>网络管理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892C28" w:rsidRDefault="006135BF">
            <w:pPr>
              <w:widowControl/>
              <w:jc w:val="left"/>
              <w:textAlignment w:val="center"/>
              <w:rPr>
                <w:rFonts w:eastAsia="仿宋_GB2312"/>
              </w:rPr>
            </w:pPr>
            <w:proofErr w:type="gramStart"/>
            <w:r>
              <w:rPr>
                <w:rFonts w:eastAsia="仿宋_GB2312" w:hint="eastAsia"/>
              </w:rPr>
              <w:t>实配</w:t>
            </w:r>
            <w:proofErr w:type="gramEnd"/>
            <w:r>
              <w:rPr>
                <w:rFonts w:eastAsia="仿宋_GB2312" w:hint="eastAsia"/>
              </w:rPr>
              <w:t>SNMP v1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 w:hint="eastAsia"/>
              </w:rPr>
              <w:t>v2</w:t>
            </w:r>
            <w:r>
              <w:rPr>
                <w:rFonts w:eastAsia="仿宋_GB2312" w:hint="eastAsia"/>
              </w:rPr>
              <w:t>和</w:t>
            </w:r>
            <w:r>
              <w:rPr>
                <w:rFonts w:eastAsia="仿宋_GB2312" w:hint="eastAsia"/>
              </w:rPr>
              <w:t xml:space="preserve">v3, </w:t>
            </w:r>
            <w:r>
              <w:rPr>
                <w:rFonts w:eastAsia="仿宋_GB2312" w:hint="eastAsia"/>
              </w:rPr>
              <w:t>支持</w:t>
            </w:r>
            <w:r>
              <w:rPr>
                <w:rFonts w:eastAsia="仿宋_GB2312" w:hint="eastAsia"/>
              </w:rPr>
              <w:t>CLI</w:t>
            </w:r>
            <w:r>
              <w:rPr>
                <w:rFonts w:eastAsia="仿宋_GB2312" w:hint="eastAsia"/>
              </w:rPr>
              <w:t>，</w:t>
            </w:r>
            <w:proofErr w:type="gramStart"/>
            <w:r>
              <w:rPr>
                <w:rFonts w:eastAsia="仿宋_GB2312" w:hint="eastAsia"/>
              </w:rPr>
              <w:t>实配</w:t>
            </w:r>
            <w:proofErr w:type="spellStart"/>
            <w:proofErr w:type="gramEnd"/>
            <w:r>
              <w:rPr>
                <w:rFonts w:eastAsia="仿宋_GB2312" w:hint="eastAsia"/>
              </w:rPr>
              <w:t>Netconf</w:t>
            </w:r>
            <w:proofErr w:type="spellEnd"/>
            <w:r>
              <w:rPr>
                <w:rFonts w:eastAsia="仿宋_GB2312" w:hint="eastAsia"/>
              </w:rPr>
              <w:t>。</w:t>
            </w:r>
          </w:p>
        </w:tc>
      </w:tr>
      <w:tr w:rsidR="00892C28">
        <w:trPr>
          <w:trHeight w:val="622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892C28" w:rsidRDefault="006135BF">
            <w:pPr>
              <w:spacing w:line="360" w:lineRule="exact"/>
              <w:jc w:val="center"/>
              <w:rPr>
                <w:rFonts w:ascii="仿宋_GB2312" w:eastAsia="仿宋_GB2312" w:cs="仿宋_GB2312"/>
                <w:b/>
              </w:rPr>
            </w:pPr>
            <w:r>
              <w:rPr>
                <w:rFonts w:ascii="仿宋_GB2312" w:eastAsia="仿宋_GB2312" w:cs="仿宋_GB2312" w:hint="eastAsia"/>
                <w:b/>
              </w:rPr>
              <w:t>光模块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892C28" w:rsidRDefault="006135BF">
            <w:pPr>
              <w:widowControl/>
              <w:jc w:val="left"/>
              <w:textAlignment w:val="center"/>
              <w:rPr>
                <w:rFonts w:eastAsia="仿宋_GB2312"/>
              </w:rPr>
            </w:pPr>
            <w:proofErr w:type="gramStart"/>
            <w:r>
              <w:rPr>
                <w:rFonts w:eastAsia="仿宋_GB2312" w:hint="eastAsia"/>
              </w:rPr>
              <w:t>实配</w:t>
            </w:r>
            <w:proofErr w:type="gramEnd"/>
            <w:r>
              <w:rPr>
                <w:rFonts w:eastAsia="仿宋_GB2312" w:hint="eastAsia"/>
              </w:rPr>
              <w:t>1GSFP</w:t>
            </w:r>
            <w:r>
              <w:rPr>
                <w:rFonts w:eastAsia="仿宋_GB2312" w:hint="eastAsia"/>
              </w:rPr>
              <w:t>单模光模块</w:t>
            </w:r>
            <w:r>
              <w:rPr>
                <w:rFonts w:eastAsia="仿宋_GB2312" w:hint="eastAsia"/>
              </w:rPr>
              <w:t>4</w:t>
            </w:r>
            <w:r>
              <w:rPr>
                <w:rFonts w:eastAsia="仿宋_GB2312" w:hint="eastAsia"/>
              </w:rPr>
              <w:t>个，</w:t>
            </w:r>
            <w:r>
              <w:rPr>
                <w:rFonts w:eastAsia="仿宋_GB2312" w:hint="eastAsia"/>
              </w:rPr>
              <w:t>10GSFP+</w:t>
            </w:r>
            <w:r>
              <w:rPr>
                <w:rFonts w:eastAsia="仿宋_GB2312" w:hint="eastAsia"/>
              </w:rPr>
              <w:t>单模光模块</w:t>
            </w:r>
            <w:r>
              <w:rPr>
                <w:rFonts w:eastAsia="仿宋_GB2312" w:hint="eastAsia"/>
              </w:rPr>
              <w:t>4</w:t>
            </w:r>
            <w:r>
              <w:rPr>
                <w:rFonts w:eastAsia="仿宋_GB2312" w:hint="eastAsia"/>
              </w:rPr>
              <w:t>个，</w:t>
            </w:r>
            <w:r>
              <w:rPr>
                <w:rFonts w:eastAsia="仿宋_GB2312" w:hint="eastAsia"/>
              </w:rPr>
              <w:t>1GSFP</w:t>
            </w:r>
            <w:r>
              <w:rPr>
                <w:rFonts w:eastAsia="仿宋_GB2312" w:hint="eastAsia"/>
              </w:rPr>
              <w:t>多</w:t>
            </w:r>
            <w:proofErr w:type="gramStart"/>
            <w:r>
              <w:rPr>
                <w:rFonts w:eastAsia="仿宋_GB2312" w:hint="eastAsia"/>
              </w:rPr>
              <w:t>模</w:t>
            </w:r>
            <w:proofErr w:type="gramEnd"/>
            <w:r>
              <w:rPr>
                <w:rFonts w:eastAsia="仿宋_GB2312" w:hint="eastAsia"/>
              </w:rPr>
              <w:t>模块</w:t>
            </w:r>
            <w:r>
              <w:rPr>
                <w:rFonts w:eastAsia="仿宋_GB2312" w:hint="eastAsia"/>
              </w:rPr>
              <w:t>4</w:t>
            </w:r>
            <w:r>
              <w:rPr>
                <w:rFonts w:eastAsia="仿宋_GB2312" w:hint="eastAsia"/>
              </w:rPr>
              <w:t>个</w:t>
            </w:r>
          </w:p>
        </w:tc>
      </w:tr>
    </w:tbl>
    <w:p w:rsidR="00892C28" w:rsidRDefault="00892C28"/>
    <w:p w:rsidR="00892C28" w:rsidRDefault="00892C28"/>
    <w:tbl>
      <w:tblPr>
        <w:tblW w:w="4461" w:type="pct"/>
        <w:tblInd w:w="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6435"/>
      </w:tblGrid>
      <w:tr w:rsidR="00892C28">
        <w:trPr>
          <w:trHeight w:val="46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892C28" w:rsidRDefault="006135BF">
            <w:pPr>
              <w:jc w:val="center"/>
              <w:rPr>
                <w:rFonts w:ascii="宋体" w:hAnsi="宋体"/>
                <w:b/>
              </w:rPr>
            </w:pPr>
            <w:proofErr w:type="gramStart"/>
            <w:r>
              <w:rPr>
                <w:rFonts w:ascii="宋体" w:hAnsi="宋体" w:hint="eastAsia"/>
                <w:b/>
              </w:rPr>
              <w:t>堡垒机</w:t>
            </w:r>
            <w:proofErr w:type="gramEnd"/>
            <w:r>
              <w:rPr>
                <w:rFonts w:ascii="宋体" w:hAnsi="宋体" w:hint="eastAsia"/>
                <w:b/>
              </w:rPr>
              <w:t>1台</w:t>
            </w:r>
            <w:r w:rsidR="003D122E" w:rsidRPr="003D122E">
              <w:rPr>
                <w:rFonts w:ascii="宋体" w:hAnsi="宋体" w:hint="eastAsia"/>
                <w:b/>
              </w:rPr>
              <w:t>（国产品牌）</w:t>
            </w:r>
            <w:bookmarkStart w:id="0" w:name="_GoBack"/>
            <w:bookmarkEnd w:id="0"/>
          </w:p>
        </w:tc>
      </w:tr>
      <w:tr w:rsidR="00892C28">
        <w:trPr>
          <w:trHeight w:val="464"/>
        </w:trPr>
        <w:tc>
          <w:tcPr>
            <w:tcW w:w="1132" w:type="pct"/>
            <w:shd w:val="clear" w:color="auto" w:fill="auto"/>
            <w:vAlign w:val="center"/>
          </w:tcPr>
          <w:p w:rsidR="00892C28" w:rsidRDefault="006135BF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指标</w:t>
            </w:r>
          </w:p>
        </w:tc>
        <w:tc>
          <w:tcPr>
            <w:tcW w:w="3867" w:type="pct"/>
            <w:shd w:val="clear" w:color="auto" w:fill="auto"/>
            <w:vAlign w:val="center"/>
          </w:tcPr>
          <w:p w:rsidR="00892C28" w:rsidRDefault="006135BF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技术规格要求</w:t>
            </w:r>
          </w:p>
        </w:tc>
      </w:tr>
      <w:tr w:rsidR="00892C28">
        <w:trPr>
          <w:trHeight w:val="2098"/>
        </w:trPr>
        <w:tc>
          <w:tcPr>
            <w:tcW w:w="1132" w:type="pct"/>
            <w:vAlign w:val="center"/>
          </w:tcPr>
          <w:p w:rsidR="00892C28" w:rsidRDefault="006135B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系统架构</w:t>
            </w:r>
          </w:p>
        </w:tc>
        <w:tc>
          <w:tcPr>
            <w:tcW w:w="3867" w:type="pct"/>
            <w:vAlign w:val="center"/>
          </w:tcPr>
          <w:p w:rsidR="00892C28" w:rsidRDefault="006135BF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1、软硬件一体化产品，采用标准机架式硬件结构；</w:t>
            </w:r>
          </w:p>
          <w:p w:rsidR="00892C28" w:rsidRDefault="006135BF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2、旁路代理模式，不影响正常业务流量；支持HA双机部署；</w:t>
            </w:r>
          </w:p>
          <w:p w:rsidR="00892C28" w:rsidRDefault="006135BF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3、B/S架构，采用HTTPS方式远程安全管理，无需安装管理客户端；</w:t>
            </w:r>
          </w:p>
          <w:p w:rsidR="00892C28" w:rsidRDefault="006135BF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4、1000M</w:t>
            </w:r>
            <w:proofErr w:type="gramStart"/>
            <w:r>
              <w:rPr>
                <w:rFonts w:ascii="宋体" w:hAnsi="宋体" w:hint="eastAsia"/>
              </w:rPr>
              <w:t>电口</w:t>
            </w:r>
            <w:proofErr w:type="gramEnd"/>
            <w:r>
              <w:rPr>
                <w:rFonts w:ascii="宋体" w:hAnsi="宋体" w:cs="宋体" w:hint="eastAsia"/>
              </w:rPr>
              <w:t>≥</w:t>
            </w:r>
            <w:r>
              <w:rPr>
                <w:rFonts w:ascii="宋体" w:hAnsi="宋体" w:hint="eastAsia"/>
              </w:rPr>
              <w:t>4个；设备内置存储系统，存储空间</w:t>
            </w:r>
            <w:r>
              <w:rPr>
                <w:rFonts w:ascii="宋体" w:hAnsi="宋体" w:cs="宋体" w:hint="eastAsia"/>
              </w:rPr>
              <w:t>≥</w:t>
            </w:r>
            <w:r>
              <w:rPr>
                <w:rFonts w:ascii="宋体" w:hAnsi="宋体" w:hint="eastAsia"/>
              </w:rPr>
              <w:t>4TB，采用RAID磁盘阵列；管理网络设备与服务器</w:t>
            </w:r>
            <w:r>
              <w:rPr>
                <w:rFonts w:ascii="宋体" w:hAnsi="宋体" w:cs="宋体" w:hint="eastAsia"/>
              </w:rPr>
              <w:t>≥1000个</w:t>
            </w:r>
            <w:r>
              <w:rPr>
                <w:rFonts w:ascii="宋体" w:hAnsi="宋体" w:hint="eastAsia"/>
              </w:rPr>
              <w:t>；</w:t>
            </w:r>
          </w:p>
          <w:p w:rsidR="00892C28" w:rsidRDefault="006135BF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5、图形并发会话数</w:t>
            </w:r>
            <w:r>
              <w:rPr>
                <w:rFonts w:ascii="宋体" w:hAnsi="宋体" w:cs="宋体" w:hint="eastAsia"/>
              </w:rPr>
              <w:t>≥</w:t>
            </w:r>
            <w:r>
              <w:rPr>
                <w:rFonts w:ascii="宋体" w:hAnsi="宋体" w:hint="eastAsia"/>
              </w:rPr>
              <w:t>300，字符型并发会话数</w:t>
            </w:r>
            <w:r>
              <w:rPr>
                <w:rFonts w:ascii="宋体" w:hAnsi="宋体" w:cs="宋体" w:hint="eastAsia"/>
              </w:rPr>
              <w:t>≥</w:t>
            </w:r>
            <w:r>
              <w:rPr>
                <w:rFonts w:ascii="宋体" w:hAnsi="宋体" w:hint="eastAsia"/>
              </w:rPr>
              <w:t>3000</w:t>
            </w:r>
          </w:p>
        </w:tc>
      </w:tr>
      <w:tr w:rsidR="00892C28">
        <w:trPr>
          <w:trHeight w:val="416"/>
        </w:trPr>
        <w:tc>
          <w:tcPr>
            <w:tcW w:w="1132" w:type="pct"/>
            <w:vAlign w:val="center"/>
          </w:tcPr>
          <w:p w:rsidR="00892C28" w:rsidRDefault="006135B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支持协议</w:t>
            </w:r>
          </w:p>
        </w:tc>
        <w:tc>
          <w:tcPr>
            <w:tcW w:w="3867" w:type="pct"/>
            <w:vAlign w:val="center"/>
          </w:tcPr>
          <w:p w:rsidR="00892C28" w:rsidRDefault="006135BF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字符型远程操作协议：SSH(V1、V2)、TELNET、RLOGIN、AS400；</w:t>
            </w:r>
          </w:p>
          <w:p w:rsidR="00892C28" w:rsidRDefault="006135BF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图形化远程操作协议：</w:t>
            </w:r>
            <w:proofErr w:type="spellStart"/>
            <w:r>
              <w:rPr>
                <w:rFonts w:ascii="宋体" w:hAnsi="宋体" w:hint="eastAsia"/>
              </w:rPr>
              <w:t>Radmin</w:t>
            </w:r>
            <w:proofErr w:type="spellEnd"/>
            <w:r>
              <w:rPr>
                <w:rFonts w:ascii="宋体" w:hAnsi="宋体" w:hint="eastAsia"/>
              </w:rPr>
              <w:t>、RDP、VNC、X11（提供相关Web页面截图证明）；</w:t>
            </w:r>
          </w:p>
          <w:p w:rsidR="00892C28" w:rsidRDefault="006135BF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文件传输协议：FTP、SFTP；</w:t>
            </w:r>
          </w:p>
          <w:p w:rsidR="00892C28" w:rsidRDefault="006135BF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数据库远程操作协议：支持ORACLE、MSSQL、Sybase、</w:t>
            </w:r>
            <w:proofErr w:type="spellStart"/>
            <w:r>
              <w:rPr>
                <w:rFonts w:ascii="宋体" w:hAnsi="宋体" w:hint="eastAsia"/>
              </w:rPr>
              <w:t>Mysql</w:t>
            </w:r>
            <w:proofErr w:type="spellEnd"/>
            <w:r>
              <w:rPr>
                <w:rFonts w:ascii="宋体" w:hAnsi="宋体" w:hint="eastAsia"/>
              </w:rPr>
              <w:t>、DB2数据库远程访问协议审计；</w:t>
            </w:r>
          </w:p>
          <w:p w:rsidR="00892C28" w:rsidRDefault="006135BF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应用发布代理支持</w:t>
            </w:r>
            <w:proofErr w:type="spellStart"/>
            <w:r>
              <w:rPr>
                <w:rFonts w:ascii="宋体" w:hAnsi="宋体" w:hint="eastAsia"/>
              </w:rPr>
              <w:t>RemoteAPP</w:t>
            </w:r>
            <w:proofErr w:type="spellEnd"/>
            <w:r>
              <w:rPr>
                <w:rFonts w:ascii="宋体" w:hAnsi="宋体" w:hint="eastAsia"/>
              </w:rPr>
              <w:t>穿透方式；</w:t>
            </w:r>
          </w:p>
        </w:tc>
      </w:tr>
      <w:tr w:rsidR="00892C28">
        <w:trPr>
          <w:trHeight w:val="2308"/>
        </w:trPr>
        <w:tc>
          <w:tcPr>
            <w:tcW w:w="1132" w:type="pct"/>
            <w:vAlign w:val="center"/>
          </w:tcPr>
          <w:p w:rsidR="00892C28" w:rsidRDefault="006135B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服务器访问方式</w:t>
            </w:r>
          </w:p>
        </w:tc>
        <w:tc>
          <w:tcPr>
            <w:tcW w:w="3867" w:type="pct"/>
            <w:vAlign w:val="center"/>
          </w:tcPr>
          <w:p w:rsidR="00892C28" w:rsidRDefault="006135BF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1、Web访问方式:通过系统的Web页面控件直接访问服务器或通过WEB页面调用本地工具（含数据库官方客户端）直接访问服务器；多种类浏览器支持：IE（6-9）、</w:t>
            </w:r>
            <w:proofErr w:type="spellStart"/>
            <w:r>
              <w:rPr>
                <w:rFonts w:ascii="宋体" w:hAnsi="宋体" w:hint="eastAsia"/>
              </w:rPr>
              <w:t>firefox</w:t>
            </w:r>
            <w:proofErr w:type="spellEnd"/>
            <w:r>
              <w:rPr>
                <w:rFonts w:ascii="宋体" w:hAnsi="宋体" w:hint="eastAsia"/>
              </w:rPr>
              <w:t>、chrome、safari；web方式访问支持所有远程协议；web访问方式支持直接输入目标IP快速连接功能；（提供相关Web页面截图证明）通过web方式使用SSH协议支持clone session功能；支持直接调用SFTP功能；保存屏幕内容、打印屏幕内容、复制粘贴等功能；</w:t>
            </w:r>
          </w:p>
          <w:p w:rsidR="00892C28" w:rsidRDefault="006135BF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2、支持客户端(</w:t>
            </w:r>
            <w:proofErr w:type="spellStart"/>
            <w:r>
              <w:rPr>
                <w:rFonts w:ascii="宋体" w:hAnsi="宋体" w:hint="eastAsia"/>
              </w:rPr>
              <w:t>SecureCRT</w:t>
            </w:r>
            <w:proofErr w:type="spellEnd"/>
            <w:r>
              <w:rPr>
                <w:rFonts w:ascii="宋体" w:hAnsi="宋体" w:hint="eastAsia"/>
              </w:rPr>
              <w:t>、putty)clone session功能；</w:t>
            </w:r>
          </w:p>
          <w:p w:rsidR="00892C28" w:rsidRDefault="006135BF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3、登录资源菜单访问：客户端访问审计系统即可显示用户能访问的主机资源菜单，用户通过字符菜单或图形菜单选择列表方式直接访问服务器；</w:t>
            </w:r>
          </w:p>
        </w:tc>
      </w:tr>
      <w:tr w:rsidR="00892C28">
        <w:trPr>
          <w:trHeight w:val="416"/>
        </w:trPr>
        <w:tc>
          <w:tcPr>
            <w:tcW w:w="1132" w:type="pct"/>
            <w:vAlign w:val="center"/>
          </w:tcPr>
          <w:p w:rsidR="00892C28" w:rsidRDefault="006135B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身份认证及访问授权</w:t>
            </w:r>
          </w:p>
        </w:tc>
        <w:tc>
          <w:tcPr>
            <w:tcW w:w="3867" w:type="pct"/>
            <w:vAlign w:val="center"/>
          </w:tcPr>
          <w:p w:rsidR="00892C28" w:rsidRDefault="006135BF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1、支持多种认证方式：本地密码认证、</w:t>
            </w:r>
            <w:proofErr w:type="spellStart"/>
            <w:r>
              <w:rPr>
                <w:rFonts w:ascii="宋体" w:hAnsi="宋体" w:hint="eastAsia"/>
              </w:rPr>
              <w:t>UsbKey</w:t>
            </w:r>
            <w:proofErr w:type="spellEnd"/>
            <w:r>
              <w:rPr>
                <w:rFonts w:ascii="宋体" w:hAnsi="宋体" w:hint="eastAsia"/>
              </w:rPr>
              <w:t>认证、第三方CA证书认证、短信认证等；</w:t>
            </w:r>
          </w:p>
          <w:p w:rsidR="00892C28" w:rsidRDefault="006135BF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2、支持审批模式：运</w:t>
            </w:r>
            <w:proofErr w:type="gramStart"/>
            <w:r>
              <w:rPr>
                <w:rFonts w:ascii="宋体" w:hAnsi="宋体" w:hint="eastAsia"/>
              </w:rPr>
              <w:t>维用户</w:t>
            </w:r>
            <w:proofErr w:type="gramEnd"/>
            <w:r>
              <w:rPr>
                <w:rFonts w:ascii="宋体" w:hAnsi="宋体" w:hint="eastAsia"/>
              </w:rPr>
              <w:t>访问特定的服务器设备必须经过管理员的临时审批授权才能进行，否则无法进行任何操作；</w:t>
            </w:r>
          </w:p>
          <w:p w:rsidR="00892C28" w:rsidRDefault="006135BF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3、支持备注模式：运</w:t>
            </w:r>
            <w:proofErr w:type="gramStart"/>
            <w:r>
              <w:rPr>
                <w:rFonts w:ascii="宋体" w:hAnsi="宋体" w:hint="eastAsia"/>
              </w:rPr>
              <w:t>维用户</w:t>
            </w:r>
            <w:proofErr w:type="gramEnd"/>
            <w:r>
              <w:rPr>
                <w:rFonts w:ascii="宋体" w:hAnsi="宋体" w:hint="eastAsia"/>
              </w:rPr>
              <w:t>访问服务器前必须先填写该次访问的维护目的等内容，否则不能进行访问操作；（提供相关Web页面截图证明）</w:t>
            </w:r>
          </w:p>
          <w:p w:rsidR="00892C28" w:rsidRDefault="006135BF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4、支持工单授权功能：通过运</w:t>
            </w:r>
            <w:proofErr w:type="gramStart"/>
            <w:r>
              <w:rPr>
                <w:rFonts w:ascii="宋体" w:hAnsi="宋体" w:hint="eastAsia"/>
              </w:rPr>
              <w:t>维人员</w:t>
            </w:r>
            <w:proofErr w:type="gramEnd"/>
            <w:r>
              <w:rPr>
                <w:rFonts w:ascii="宋体" w:hAnsi="宋体" w:hint="eastAsia"/>
              </w:rPr>
              <w:t>申请或管理员下发工单的方式来赋予运</w:t>
            </w:r>
            <w:proofErr w:type="gramStart"/>
            <w:r>
              <w:rPr>
                <w:rFonts w:ascii="宋体" w:hAnsi="宋体" w:hint="eastAsia"/>
              </w:rPr>
              <w:t>维人员</w:t>
            </w:r>
            <w:proofErr w:type="gramEnd"/>
            <w:r>
              <w:rPr>
                <w:rFonts w:ascii="宋体" w:hAnsi="宋体" w:hint="eastAsia"/>
              </w:rPr>
              <w:t>访问目标服务器的权限，且有工单生效时间限制；</w:t>
            </w:r>
          </w:p>
        </w:tc>
      </w:tr>
      <w:tr w:rsidR="00892C28">
        <w:trPr>
          <w:trHeight w:val="416"/>
        </w:trPr>
        <w:tc>
          <w:tcPr>
            <w:tcW w:w="1132" w:type="pct"/>
            <w:vAlign w:val="center"/>
          </w:tcPr>
          <w:p w:rsidR="00892C28" w:rsidRDefault="006135B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访问控制及异常告警</w:t>
            </w:r>
          </w:p>
        </w:tc>
        <w:tc>
          <w:tcPr>
            <w:tcW w:w="3867" w:type="pct"/>
            <w:vAlign w:val="center"/>
          </w:tcPr>
          <w:p w:rsidR="00892C28" w:rsidRDefault="006135BF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1、支持对违规操作的指令（黑名单）进行告警、忽略处理、自动阻断或指令审批；（提供相关Web页面截图证明）</w:t>
            </w:r>
          </w:p>
          <w:p w:rsidR="00892C28" w:rsidRDefault="006135BF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2、支持以屏幕、邮件、SYSLOG、</w:t>
            </w:r>
            <w:proofErr w:type="spellStart"/>
            <w:r>
              <w:rPr>
                <w:rFonts w:ascii="宋体" w:hAnsi="宋体" w:hint="eastAsia"/>
              </w:rPr>
              <w:t>Snmp</w:t>
            </w:r>
            <w:proofErr w:type="spellEnd"/>
            <w:r>
              <w:rPr>
                <w:rFonts w:ascii="宋体" w:hAnsi="宋体" w:hint="eastAsia"/>
              </w:rPr>
              <w:t xml:space="preserve"> Trap、短信方式发送告警信息；</w:t>
            </w:r>
          </w:p>
        </w:tc>
      </w:tr>
      <w:tr w:rsidR="00892C28">
        <w:trPr>
          <w:trHeight w:val="2278"/>
        </w:trPr>
        <w:tc>
          <w:tcPr>
            <w:tcW w:w="1132" w:type="pct"/>
            <w:vAlign w:val="center"/>
          </w:tcPr>
          <w:p w:rsidR="00892C28" w:rsidRDefault="006135B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操作行为记录</w:t>
            </w:r>
          </w:p>
        </w:tc>
        <w:tc>
          <w:tcPr>
            <w:tcW w:w="3867" w:type="pct"/>
            <w:vAlign w:val="center"/>
          </w:tcPr>
          <w:p w:rsidR="00892C28" w:rsidRDefault="006135BF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1、针对SSH、Telnet、Rlogin、FTP/SFTP、数据库操作进行记录及审计；记录发生时间、发生地址、服务端IP、客户端IP、操作指令、返回信息、操作备注、客户端端口、服务器端口、运维用户</w:t>
            </w:r>
            <w:proofErr w:type="gramStart"/>
            <w:r>
              <w:rPr>
                <w:rFonts w:ascii="宋体" w:hAnsi="宋体" w:hint="eastAsia"/>
              </w:rPr>
              <w:t>帐号</w:t>
            </w:r>
            <w:proofErr w:type="gramEnd"/>
            <w:r>
              <w:rPr>
                <w:rFonts w:ascii="宋体" w:hAnsi="宋体" w:hint="eastAsia"/>
              </w:rPr>
              <w:t>、运</w:t>
            </w:r>
            <w:proofErr w:type="gramStart"/>
            <w:r>
              <w:rPr>
                <w:rFonts w:ascii="宋体" w:hAnsi="宋体" w:hint="eastAsia"/>
              </w:rPr>
              <w:t>维用户</w:t>
            </w:r>
            <w:proofErr w:type="gramEnd"/>
            <w:r>
              <w:rPr>
                <w:rFonts w:ascii="宋体" w:hAnsi="宋体" w:hint="eastAsia"/>
              </w:rPr>
              <w:t>姓名、审批用户</w:t>
            </w:r>
            <w:proofErr w:type="gramStart"/>
            <w:r>
              <w:rPr>
                <w:rFonts w:ascii="宋体" w:hAnsi="宋体" w:hint="eastAsia"/>
              </w:rPr>
              <w:t>帐号</w:t>
            </w:r>
            <w:proofErr w:type="gramEnd"/>
            <w:r>
              <w:rPr>
                <w:rFonts w:ascii="宋体" w:hAnsi="宋体" w:hint="eastAsia"/>
              </w:rPr>
              <w:t>、审批用户姓名、服务器用户名等信息；</w:t>
            </w:r>
          </w:p>
          <w:p w:rsidR="00892C28" w:rsidRDefault="006135BF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2、针对RDP、VNC等图形终端操作的连接情况进行记录及审计；记录发生时间、发生地址、服务端IP、客户端IP、操作指令、返回信息、操作备注、客户端端口、服务器端口、运维用户</w:t>
            </w:r>
            <w:proofErr w:type="gramStart"/>
            <w:r>
              <w:rPr>
                <w:rFonts w:ascii="宋体" w:hAnsi="宋体" w:hint="eastAsia"/>
              </w:rPr>
              <w:t>帐号</w:t>
            </w:r>
            <w:proofErr w:type="gramEnd"/>
            <w:r>
              <w:rPr>
                <w:rFonts w:ascii="宋体" w:hAnsi="宋体" w:hint="eastAsia"/>
              </w:rPr>
              <w:t>、运</w:t>
            </w:r>
            <w:proofErr w:type="gramStart"/>
            <w:r>
              <w:rPr>
                <w:rFonts w:ascii="宋体" w:hAnsi="宋体" w:hint="eastAsia"/>
              </w:rPr>
              <w:t>维用户</w:t>
            </w:r>
            <w:proofErr w:type="gramEnd"/>
            <w:r>
              <w:rPr>
                <w:rFonts w:ascii="宋体" w:hAnsi="宋体" w:hint="eastAsia"/>
              </w:rPr>
              <w:t>姓名、审批用户</w:t>
            </w:r>
            <w:proofErr w:type="gramStart"/>
            <w:r>
              <w:rPr>
                <w:rFonts w:ascii="宋体" w:hAnsi="宋体" w:hint="eastAsia"/>
              </w:rPr>
              <w:t>帐号</w:t>
            </w:r>
            <w:proofErr w:type="gramEnd"/>
            <w:r>
              <w:rPr>
                <w:rFonts w:ascii="宋体" w:hAnsi="宋体" w:hint="eastAsia"/>
              </w:rPr>
              <w:t>、审批用户姓名、服务器用户名等信息；</w:t>
            </w:r>
          </w:p>
        </w:tc>
      </w:tr>
      <w:tr w:rsidR="00892C28">
        <w:trPr>
          <w:trHeight w:val="1553"/>
        </w:trPr>
        <w:tc>
          <w:tcPr>
            <w:tcW w:w="1132" w:type="pct"/>
            <w:vAlign w:val="center"/>
          </w:tcPr>
          <w:p w:rsidR="00892C28" w:rsidRDefault="006135B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会话过程回放</w:t>
            </w:r>
          </w:p>
        </w:tc>
        <w:tc>
          <w:tcPr>
            <w:tcW w:w="3867" w:type="pct"/>
            <w:vAlign w:val="center"/>
          </w:tcPr>
          <w:p w:rsidR="00892C28" w:rsidRDefault="006135BF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1、支持以WEB在线视频回放方式重现维护人员对服务器的所有操作过程，无须在客户</w:t>
            </w:r>
            <w:proofErr w:type="gramStart"/>
            <w:r>
              <w:rPr>
                <w:rFonts w:ascii="宋体" w:hAnsi="宋体" w:hint="eastAsia"/>
              </w:rPr>
              <w:t>端安</w:t>
            </w:r>
            <w:proofErr w:type="gramEnd"/>
            <w:r>
              <w:rPr>
                <w:rFonts w:ascii="宋体" w:hAnsi="宋体" w:hint="eastAsia"/>
              </w:rPr>
              <w:t>装播放客户端软件；</w:t>
            </w:r>
          </w:p>
          <w:p w:rsidR="00892C28" w:rsidRDefault="006135BF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2、支持</w:t>
            </w:r>
            <w:proofErr w:type="gramStart"/>
            <w:r>
              <w:rPr>
                <w:rFonts w:ascii="宋体" w:hAnsi="宋体" w:hint="eastAsia"/>
              </w:rPr>
              <w:t>倍</w:t>
            </w:r>
            <w:proofErr w:type="gramEnd"/>
            <w:r>
              <w:rPr>
                <w:rFonts w:ascii="宋体" w:hAnsi="宋体" w:hint="eastAsia"/>
              </w:rPr>
              <w:t>速/低速播放、拖动、暂停、停止、重新播放等播放控制操作；</w:t>
            </w:r>
          </w:p>
          <w:p w:rsidR="00892C28" w:rsidRDefault="006135BF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3、支持下载回放文件到本地保存，并通过专用播放器查看，防止会话视频记录泄密；（提供相关产品截图证明）</w:t>
            </w:r>
          </w:p>
        </w:tc>
      </w:tr>
      <w:tr w:rsidR="00892C28">
        <w:trPr>
          <w:trHeight w:val="330"/>
        </w:trPr>
        <w:tc>
          <w:tcPr>
            <w:tcW w:w="1132" w:type="pct"/>
            <w:vAlign w:val="center"/>
          </w:tcPr>
          <w:p w:rsidR="00892C28" w:rsidRDefault="006135B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密码管理</w:t>
            </w:r>
          </w:p>
        </w:tc>
        <w:tc>
          <w:tcPr>
            <w:tcW w:w="3867" w:type="pct"/>
            <w:vAlign w:val="center"/>
          </w:tcPr>
          <w:p w:rsidR="00892C28" w:rsidRDefault="006135BF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支持按设备（设备组）、系统</w:t>
            </w:r>
            <w:proofErr w:type="gramStart"/>
            <w:r>
              <w:rPr>
                <w:rFonts w:ascii="宋体" w:hAnsi="宋体" w:hint="eastAsia"/>
              </w:rPr>
              <w:t>帐号</w:t>
            </w:r>
            <w:proofErr w:type="gramEnd"/>
            <w:r>
              <w:rPr>
                <w:rFonts w:ascii="宋体" w:hAnsi="宋体" w:hint="eastAsia"/>
              </w:rPr>
              <w:t>、计划执行时间、</w:t>
            </w:r>
            <w:proofErr w:type="gramStart"/>
            <w:r>
              <w:rPr>
                <w:rFonts w:ascii="宋体" w:hAnsi="宋体" w:hint="eastAsia"/>
              </w:rPr>
              <w:t>改密周期</w:t>
            </w:r>
            <w:proofErr w:type="gramEnd"/>
            <w:r>
              <w:rPr>
                <w:rFonts w:ascii="宋体" w:hAnsi="宋体" w:hint="eastAsia"/>
              </w:rPr>
              <w:t>、密码策略、</w:t>
            </w:r>
            <w:proofErr w:type="gramStart"/>
            <w:r>
              <w:rPr>
                <w:rFonts w:ascii="宋体" w:hAnsi="宋体" w:hint="eastAsia"/>
              </w:rPr>
              <w:t>改密结果</w:t>
            </w:r>
            <w:proofErr w:type="gramEnd"/>
            <w:r>
              <w:rPr>
                <w:rFonts w:ascii="宋体" w:hAnsi="宋体" w:hint="eastAsia"/>
              </w:rPr>
              <w:t>发送等生成详细</w:t>
            </w:r>
            <w:proofErr w:type="gramStart"/>
            <w:r>
              <w:rPr>
                <w:rFonts w:ascii="宋体" w:hAnsi="宋体" w:hint="eastAsia"/>
              </w:rPr>
              <w:t>的改密计划</w:t>
            </w:r>
            <w:proofErr w:type="gramEnd"/>
            <w:r>
              <w:rPr>
                <w:rFonts w:ascii="宋体" w:hAnsi="宋体" w:hint="eastAsia"/>
              </w:rPr>
              <w:t>，到期自动执行；</w:t>
            </w:r>
          </w:p>
        </w:tc>
      </w:tr>
      <w:tr w:rsidR="00892C28">
        <w:trPr>
          <w:trHeight w:val="274"/>
        </w:trPr>
        <w:tc>
          <w:tcPr>
            <w:tcW w:w="1132" w:type="pct"/>
            <w:vAlign w:val="center"/>
          </w:tcPr>
          <w:p w:rsidR="00892C28" w:rsidRDefault="006135B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实时监控</w:t>
            </w:r>
          </w:p>
        </w:tc>
        <w:tc>
          <w:tcPr>
            <w:tcW w:w="3867" w:type="pct"/>
            <w:vAlign w:val="center"/>
          </w:tcPr>
          <w:p w:rsidR="00892C28" w:rsidRDefault="006135BF">
            <w:r>
              <w:rPr>
                <w:rFonts w:ascii="宋体" w:hAnsi="宋体" w:hint="eastAsia"/>
              </w:rPr>
              <w:t>1、能够</w:t>
            </w:r>
            <w:r>
              <w:rPr>
                <w:rFonts w:ascii="宋体" w:hAnsi="宋体"/>
              </w:rPr>
              <w:t>对</w:t>
            </w:r>
            <w:r>
              <w:rPr>
                <w:rFonts w:ascii="宋体" w:hAnsi="宋体" w:hint="eastAsia"/>
              </w:rPr>
              <w:t>安全终端仿真协议监控时，实现会话复制和跟踪功能（提供相应</w:t>
            </w:r>
            <w:r>
              <w:rPr>
                <w:rFonts w:ascii="宋体" w:hAnsi="宋体"/>
              </w:rPr>
              <w:t>截</w:t>
            </w:r>
            <w:proofErr w:type="gramStart"/>
            <w:r>
              <w:rPr>
                <w:rFonts w:ascii="宋体" w:hAnsi="宋体"/>
              </w:rPr>
              <w:t>图证明</w:t>
            </w:r>
            <w:proofErr w:type="gramEnd"/>
            <w:r>
              <w:rPr>
                <w:rFonts w:ascii="宋体" w:hAnsi="宋体"/>
              </w:rPr>
              <w:t>或文件证明</w:t>
            </w:r>
            <w:r>
              <w:rPr>
                <w:rFonts w:ascii="宋体" w:hAnsi="宋体" w:hint="eastAsia"/>
              </w:rPr>
              <w:t>）</w:t>
            </w:r>
          </w:p>
          <w:p w:rsidR="00892C28" w:rsidRDefault="006135BF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2、能够实现对远程虚拟桌面访问统一管理和监控的要求（提供相应</w:t>
            </w:r>
            <w:r>
              <w:rPr>
                <w:rFonts w:ascii="宋体" w:hAnsi="宋体"/>
              </w:rPr>
              <w:t>截</w:t>
            </w:r>
            <w:proofErr w:type="gramStart"/>
            <w:r>
              <w:rPr>
                <w:rFonts w:ascii="宋体" w:hAnsi="宋体"/>
              </w:rPr>
              <w:t>图证明</w:t>
            </w:r>
            <w:proofErr w:type="gramEnd"/>
            <w:r>
              <w:rPr>
                <w:rFonts w:ascii="宋体" w:hAnsi="宋体"/>
              </w:rPr>
              <w:t>或文件证明</w:t>
            </w:r>
            <w:r>
              <w:rPr>
                <w:rFonts w:ascii="宋体" w:hAnsi="宋体" w:hint="eastAsia"/>
              </w:rPr>
              <w:t>）</w:t>
            </w:r>
          </w:p>
          <w:p w:rsidR="00892C28" w:rsidRDefault="006135BF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3、能够</w:t>
            </w:r>
            <w:r>
              <w:rPr>
                <w:rFonts w:ascii="宋体" w:hAnsi="宋体"/>
              </w:rPr>
              <w:t>对</w:t>
            </w:r>
            <w:proofErr w:type="spellStart"/>
            <w:r>
              <w:rPr>
                <w:rFonts w:ascii="宋体" w:hAnsi="宋体" w:hint="eastAsia"/>
              </w:rPr>
              <w:t>Radmin</w:t>
            </w:r>
            <w:proofErr w:type="spellEnd"/>
            <w:r>
              <w:rPr>
                <w:rFonts w:ascii="宋体" w:hAnsi="宋体" w:hint="eastAsia"/>
              </w:rPr>
              <w:t>、RDP、VNC、X11等</w:t>
            </w:r>
            <w:r>
              <w:rPr>
                <w:rFonts w:ascii="宋体" w:hAnsi="宋体"/>
              </w:rPr>
              <w:t>图形化</w:t>
            </w:r>
            <w:r>
              <w:rPr>
                <w:rFonts w:ascii="宋体" w:hAnsi="宋体" w:hint="eastAsia"/>
              </w:rPr>
              <w:t>远程桌面传输协议进行监控时，实现操作识别</w:t>
            </w:r>
          </w:p>
          <w:p w:rsidR="00892C28" w:rsidRDefault="006135BF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4、支持实时监控近期发生的所有会话信息，显示会话状态（连接中、退出、阻断）；</w:t>
            </w:r>
          </w:p>
          <w:p w:rsidR="00892C28" w:rsidRDefault="006135BF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5、支持对会话进行同步监控，执行会话回放、监控和阻断操作；</w:t>
            </w:r>
          </w:p>
        </w:tc>
      </w:tr>
      <w:tr w:rsidR="00892C28">
        <w:trPr>
          <w:trHeight w:val="994"/>
        </w:trPr>
        <w:tc>
          <w:tcPr>
            <w:tcW w:w="1132" w:type="pct"/>
            <w:vAlign w:val="center"/>
          </w:tcPr>
          <w:p w:rsidR="00892C28" w:rsidRDefault="006135B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历史查询及审计报表</w:t>
            </w:r>
          </w:p>
        </w:tc>
        <w:tc>
          <w:tcPr>
            <w:tcW w:w="3867" w:type="pct"/>
            <w:vAlign w:val="center"/>
          </w:tcPr>
          <w:p w:rsidR="00892C28" w:rsidRDefault="006135B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1、支持单一条件快速查询、查询结果二次过滤以及多重条件组合高级查询功能；</w:t>
            </w:r>
          </w:p>
          <w:p w:rsidR="00892C28" w:rsidRDefault="006135BF">
            <w:pPr>
              <w:rPr>
                <w:rFonts w:ascii="宋体" w:hAnsi="宋体"/>
              </w:rPr>
            </w:pPr>
            <w:r>
              <w:rPr>
                <w:rFonts w:ascii="宋体" w:hAnsi="宋体" w:cs="Arial" w:hint="eastAsia"/>
              </w:rPr>
              <w:t>2、支持以</w:t>
            </w:r>
            <w:r>
              <w:rPr>
                <w:rFonts w:ascii="宋体" w:hAnsi="宋体" w:cs="Arial"/>
              </w:rPr>
              <w:t>html</w:t>
            </w:r>
            <w:r>
              <w:rPr>
                <w:rFonts w:ascii="宋体" w:hAnsi="宋体" w:cs="Arial" w:hint="eastAsia"/>
              </w:rPr>
              <w:t>、CSV或PDF方式生成并导出报表</w:t>
            </w:r>
            <w:r>
              <w:rPr>
                <w:rFonts w:ascii="宋体" w:hAnsi="宋体"/>
              </w:rPr>
              <w:t xml:space="preserve"> </w:t>
            </w:r>
          </w:p>
          <w:p w:rsidR="00892C28" w:rsidRDefault="006135BF">
            <w:pPr>
              <w:rPr>
                <w:rFonts w:ascii="宋体" w:hAnsi="宋体"/>
              </w:rPr>
            </w:pPr>
            <w:r>
              <w:rPr>
                <w:rFonts w:ascii="宋体" w:hAnsi="宋体" w:cs="Arial" w:hint="eastAsia"/>
              </w:rPr>
              <w:t>3、支持以日报、周报、月报的方式自动生成周期性报表，并自动发送至指定邮箱；</w:t>
            </w:r>
          </w:p>
        </w:tc>
      </w:tr>
      <w:tr w:rsidR="00892C28">
        <w:trPr>
          <w:trHeight w:val="558"/>
        </w:trPr>
        <w:tc>
          <w:tcPr>
            <w:tcW w:w="1132" w:type="pct"/>
            <w:vAlign w:val="center"/>
          </w:tcPr>
          <w:p w:rsidR="00892C28" w:rsidRDefault="006135B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数据安全管理</w:t>
            </w:r>
          </w:p>
        </w:tc>
        <w:tc>
          <w:tcPr>
            <w:tcW w:w="3867" w:type="pct"/>
            <w:vAlign w:val="center"/>
          </w:tcPr>
          <w:p w:rsidR="00892C28" w:rsidRDefault="006135B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</w:t>
            </w:r>
            <w:r>
              <w:rPr>
                <w:rFonts w:ascii="宋体" w:hAnsi="宋体" w:cs="Arial"/>
              </w:rPr>
              <w:t>采用</w:t>
            </w:r>
            <w:r>
              <w:rPr>
                <w:rFonts w:ascii="宋体" w:hAnsi="宋体" w:cs="Arial" w:hint="eastAsia"/>
              </w:rPr>
              <w:t>专用</w:t>
            </w:r>
            <w:r>
              <w:rPr>
                <w:rFonts w:ascii="宋体" w:hAnsi="宋体" w:cs="Arial"/>
              </w:rPr>
              <w:t>存储系统进行</w:t>
            </w:r>
            <w:r>
              <w:rPr>
                <w:rFonts w:ascii="宋体" w:hAnsi="宋体" w:cs="Arial" w:hint="eastAsia"/>
              </w:rPr>
              <w:t>海量</w:t>
            </w:r>
            <w:r>
              <w:rPr>
                <w:rFonts w:ascii="宋体" w:hAnsi="宋体" w:cs="Arial"/>
              </w:rPr>
              <w:t>数据的存储与日志高性能检索分析</w:t>
            </w:r>
            <w:r>
              <w:rPr>
                <w:rFonts w:ascii="宋体" w:hAnsi="宋体" w:hint="eastAsia"/>
              </w:rPr>
              <w:t>；</w:t>
            </w:r>
          </w:p>
          <w:p w:rsidR="00892C28" w:rsidRDefault="006135BF">
            <w:pPr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2、支持自动归档和手动备份、支持以</w:t>
            </w:r>
            <w:r>
              <w:rPr>
                <w:rFonts w:ascii="宋体" w:hAnsi="宋体" w:cs="Arial"/>
              </w:rPr>
              <w:t>FTP</w:t>
            </w:r>
            <w:r>
              <w:rPr>
                <w:rFonts w:ascii="宋体" w:hAnsi="宋体" w:cs="Arial" w:hint="eastAsia"/>
              </w:rPr>
              <w:t>/</w:t>
            </w:r>
            <w:r>
              <w:rPr>
                <w:rFonts w:ascii="宋体" w:hAnsi="宋体" w:cs="Arial"/>
              </w:rPr>
              <w:t>SFTP</w:t>
            </w:r>
            <w:r>
              <w:rPr>
                <w:rFonts w:ascii="宋体" w:hAnsi="宋体" w:cs="Arial" w:hint="eastAsia"/>
              </w:rPr>
              <w:t>等方式自动上传归档数据；</w:t>
            </w:r>
          </w:p>
          <w:p w:rsidR="00892C28" w:rsidRDefault="006135BF">
            <w:pPr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3、支持空间</w:t>
            </w:r>
            <w:proofErr w:type="gramStart"/>
            <w:r>
              <w:rPr>
                <w:rFonts w:ascii="宋体" w:hAnsi="宋体" w:cs="Arial" w:hint="eastAsia"/>
              </w:rPr>
              <w:t>自管理</w:t>
            </w:r>
            <w:proofErr w:type="gramEnd"/>
            <w:r>
              <w:rPr>
                <w:rFonts w:ascii="宋体" w:hAnsi="宋体" w:cs="Arial" w:hint="eastAsia"/>
              </w:rPr>
              <w:t>功能，存储空间不足时能够自动清理老的数据；</w:t>
            </w:r>
          </w:p>
        </w:tc>
      </w:tr>
      <w:tr w:rsidR="00892C28">
        <w:trPr>
          <w:trHeight w:val="407"/>
        </w:trPr>
        <w:tc>
          <w:tcPr>
            <w:tcW w:w="1132" w:type="pct"/>
            <w:vAlign w:val="center"/>
          </w:tcPr>
          <w:p w:rsidR="00892C28" w:rsidRDefault="006135B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批量执行</w:t>
            </w:r>
          </w:p>
        </w:tc>
        <w:tc>
          <w:tcPr>
            <w:tcW w:w="3867" w:type="pct"/>
            <w:vAlign w:val="center"/>
          </w:tcPr>
          <w:p w:rsidR="00892C28" w:rsidRDefault="006135BF">
            <w:pPr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支持批量执行功能；</w:t>
            </w:r>
            <w:proofErr w:type="gramStart"/>
            <w:r>
              <w:rPr>
                <w:rFonts w:ascii="宋体" w:hAnsi="宋体" w:cs="Arial" w:hint="eastAsia"/>
              </w:rPr>
              <w:t>批量将</w:t>
            </w:r>
            <w:proofErr w:type="gramEnd"/>
            <w:r>
              <w:rPr>
                <w:rFonts w:ascii="宋体" w:hAnsi="宋体" w:cs="Arial" w:hint="eastAsia"/>
              </w:rPr>
              <w:t>脚本上传到多台服务器同时执行，并将执行的结果在页面显示</w:t>
            </w:r>
          </w:p>
          <w:p w:rsidR="00892C28" w:rsidRDefault="006135BF">
            <w:pPr>
              <w:rPr>
                <w:rFonts w:ascii="宋体" w:hAnsi="宋体"/>
              </w:rPr>
            </w:pPr>
            <w:r>
              <w:rPr>
                <w:rFonts w:ascii="宋体" w:hAnsi="宋体" w:cs="Arial" w:hint="eastAsia"/>
              </w:rPr>
              <w:t>支持会话批量连接登录功能；批量同时登陆多台服务器</w:t>
            </w:r>
          </w:p>
        </w:tc>
      </w:tr>
      <w:tr w:rsidR="00892C28">
        <w:trPr>
          <w:trHeight w:val="407"/>
        </w:trPr>
        <w:tc>
          <w:tcPr>
            <w:tcW w:w="1132" w:type="pct"/>
            <w:vAlign w:val="center"/>
          </w:tcPr>
          <w:p w:rsidR="00892C28" w:rsidRDefault="006135B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产品资质</w:t>
            </w:r>
          </w:p>
        </w:tc>
        <w:tc>
          <w:tcPr>
            <w:tcW w:w="3867" w:type="pct"/>
            <w:vAlign w:val="center"/>
          </w:tcPr>
          <w:p w:rsidR="00892C28" w:rsidRDefault="006135BF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1、提供产品的《计算机软件著作权登记证书》；</w:t>
            </w:r>
          </w:p>
          <w:p w:rsidR="00892C28" w:rsidRDefault="006135BF">
            <w:pPr>
              <w:pStyle w:val="ad"/>
              <w:ind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2、国家公安部计算机信息系统安全专用产品销售许可证；</w:t>
            </w:r>
          </w:p>
          <w:p w:rsidR="00892C28" w:rsidRDefault="006135BF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3、国家涉密信息系统产品检测证书；</w:t>
            </w:r>
          </w:p>
          <w:p w:rsidR="00892C28" w:rsidRDefault="006135BF">
            <w:pPr>
              <w:autoSpaceDE w:val="0"/>
              <w:autoSpaceDN w:val="0"/>
              <w:adjustRightInd w:val="0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</w:rPr>
              <w:t>4、国家信息安全认证中心CCC认证</w:t>
            </w:r>
          </w:p>
        </w:tc>
      </w:tr>
    </w:tbl>
    <w:p w:rsidR="00892C28" w:rsidRDefault="00892C28" w:rsidP="00462FBF">
      <w:pPr>
        <w:spacing w:line="579" w:lineRule="exact"/>
        <w:rPr>
          <w:rFonts w:ascii="黑体" w:eastAsia="黑体" w:hAnsi="黑体" w:cs="仿宋_GB2312"/>
          <w:sz w:val="28"/>
          <w:szCs w:val="28"/>
        </w:rPr>
      </w:pPr>
    </w:p>
    <w:p w:rsidR="00892C28" w:rsidRDefault="006135BF">
      <w:pPr>
        <w:spacing w:line="579" w:lineRule="exact"/>
        <w:ind w:firstLine="570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三、交货期与安装实施要求</w:t>
      </w:r>
    </w:p>
    <w:p w:rsidR="00892C28" w:rsidRDefault="006135BF">
      <w:pPr>
        <w:spacing w:line="579" w:lineRule="exact"/>
        <w:ind w:firstLine="57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在</w:t>
      </w:r>
      <w:proofErr w:type="gramStart"/>
      <w:r>
        <w:rPr>
          <w:rFonts w:eastAsia="仿宋_GB2312" w:hint="eastAsia"/>
          <w:sz w:val="28"/>
          <w:szCs w:val="28"/>
        </w:rPr>
        <w:t>签定</w:t>
      </w:r>
      <w:proofErr w:type="gramEnd"/>
      <w:r>
        <w:rPr>
          <w:rFonts w:eastAsia="仿宋_GB2312" w:hint="eastAsia"/>
          <w:sz w:val="28"/>
          <w:szCs w:val="28"/>
        </w:rPr>
        <w:t>正式合同前，中标人须提供中标同型号的样机到院方，按标书要求逐一测试，如果发现中标人虚假应标，测试不能达到标书的要求，院方可以不签订合同，并将其列入供应商黑名单。</w:t>
      </w:r>
    </w:p>
    <w:p w:rsidR="00892C28" w:rsidRDefault="006135BF">
      <w:pPr>
        <w:spacing w:line="579" w:lineRule="exact"/>
        <w:ind w:firstLine="57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中标人应在采购合同签订后，采购方通知进场后</w:t>
      </w:r>
      <w:r>
        <w:rPr>
          <w:rFonts w:eastAsia="仿宋_GB2312" w:hint="eastAsia"/>
          <w:sz w:val="28"/>
          <w:szCs w:val="28"/>
        </w:rPr>
        <w:t>40</w:t>
      </w:r>
      <w:r>
        <w:rPr>
          <w:rFonts w:eastAsia="仿宋_GB2312" w:hint="eastAsia"/>
          <w:sz w:val="28"/>
          <w:szCs w:val="28"/>
        </w:rPr>
        <w:t>个日历日交货并完成安装调试。</w:t>
      </w:r>
    </w:p>
    <w:p w:rsidR="00892C28" w:rsidRDefault="006135BF">
      <w:pPr>
        <w:pStyle w:val="2"/>
      </w:pPr>
      <w:r>
        <w:rPr>
          <w:rFonts w:hint="eastAsia"/>
        </w:rPr>
        <w:t>四、售后服务需求</w:t>
      </w:r>
    </w:p>
    <w:p w:rsidR="00892C28" w:rsidRDefault="006135BF">
      <w:pPr>
        <w:spacing w:line="579" w:lineRule="exact"/>
        <w:ind w:firstLine="570"/>
        <w:rPr>
          <w:rFonts w:eastAsia="仿宋_GB2312"/>
          <w:sz w:val="28"/>
          <w:szCs w:val="28"/>
        </w:rPr>
      </w:pPr>
      <w:proofErr w:type="gramStart"/>
      <w:r>
        <w:rPr>
          <w:rFonts w:eastAsia="仿宋_GB2312" w:hint="eastAsia"/>
          <w:sz w:val="28"/>
          <w:szCs w:val="28"/>
        </w:rPr>
        <w:t>自项目</w:t>
      </w:r>
      <w:proofErr w:type="gramEnd"/>
      <w:r>
        <w:rPr>
          <w:rFonts w:eastAsia="仿宋_GB2312" w:hint="eastAsia"/>
          <w:sz w:val="28"/>
          <w:szCs w:val="28"/>
        </w:rPr>
        <w:t>整体验收之日起，为院方提供至少五年的免费维护服务。</w:t>
      </w:r>
    </w:p>
    <w:p w:rsidR="00892C28" w:rsidRPr="009F4A35" w:rsidRDefault="006135BF" w:rsidP="009F4A35">
      <w:pPr>
        <w:spacing w:line="579" w:lineRule="exact"/>
        <w:ind w:firstLine="57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对于免费维护期结束后，若双方</w:t>
      </w:r>
      <w:proofErr w:type="gramStart"/>
      <w:r>
        <w:rPr>
          <w:rFonts w:eastAsia="仿宋_GB2312" w:hint="eastAsia"/>
          <w:sz w:val="28"/>
          <w:szCs w:val="28"/>
        </w:rPr>
        <w:t>签订维保协议</w:t>
      </w:r>
      <w:proofErr w:type="gramEnd"/>
      <w:r>
        <w:rPr>
          <w:rFonts w:eastAsia="仿宋_GB2312" w:hint="eastAsia"/>
          <w:sz w:val="28"/>
          <w:szCs w:val="28"/>
        </w:rPr>
        <w:t>，每年维保费不超过合同费用的</w:t>
      </w:r>
      <w:r>
        <w:rPr>
          <w:rFonts w:eastAsia="仿宋_GB2312" w:hint="eastAsia"/>
          <w:sz w:val="28"/>
          <w:szCs w:val="28"/>
        </w:rPr>
        <w:t>8</w:t>
      </w:r>
      <w:r>
        <w:rPr>
          <w:rFonts w:eastAsia="仿宋_GB2312" w:hint="eastAsia"/>
          <w:sz w:val="28"/>
          <w:szCs w:val="28"/>
        </w:rPr>
        <w:t>％。</w:t>
      </w:r>
      <w:proofErr w:type="gramStart"/>
      <w:r>
        <w:rPr>
          <w:rFonts w:eastAsia="仿宋_GB2312" w:hint="eastAsia"/>
          <w:sz w:val="28"/>
          <w:szCs w:val="28"/>
        </w:rPr>
        <w:t>维保内容</w:t>
      </w:r>
      <w:proofErr w:type="gramEnd"/>
      <w:r>
        <w:rPr>
          <w:rFonts w:eastAsia="仿宋_GB2312" w:hint="eastAsia"/>
          <w:sz w:val="28"/>
          <w:szCs w:val="28"/>
        </w:rPr>
        <w:t>包括合同各项目横向扩展，纵向深化应用的程序升级、局部功能调整、故障检测处理、接口开发与配合等服务。</w:t>
      </w:r>
    </w:p>
    <w:sectPr w:rsidR="00892C28" w:rsidRPr="009F4A35">
      <w:headerReference w:type="first" r:id="rId7"/>
      <w:pgSz w:w="11907" w:h="16840"/>
      <w:pgMar w:top="1247" w:right="1134" w:bottom="1247" w:left="1440" w:header="851" w:footer="567" w:gutter="284"/>
      <w:pgNumType w:start="26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861" w:rsidRDefault="00A31861">
      <w:r>
        <w:separator/>
      </w:r>
    </w:p>
  </w:endnote>
  <w:endnote w:type="continuationSeparator" w:id="0">
    <w:p w:rsidR="00A31861" w:rsidRDefault="00A31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FC314741-5D5A-42FF-B642-7F57B9DA2200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FC02198-987A-4FC2-A0D1-46E675C55400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013130B5-24B1-4328-9B5A-7CC855A1BE5C}"/>
    <w:embedBold r:id="rId4" w:subsetted="1" w:fontKey="{7C16F537-9251-42F9-BBEC-6A323B281F23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861" w:rsidRDefault="00A31861">
      <w:r>
        <w:separator/>
      </w:r>
    </w:p>
  </w:footnote>
  <w:footnote w:type="continuationSeparator" w:id="0">
    <w:p w:rsidR="00A31861" w:rsidRDefault="00A31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C28" w:rsidRDefault="00892C28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zNWM3ZTEyODFlMzE5M2ZkMThmZTg1NTRmNTgxNzgifQ=="/>
    <w:docVar w:name="KY_MEDREF_DOCUID" w:val="w:compa"/>
    <w:docVar w:name="KY_MEDREF_VERSION" w:val="3"/>
  </w:docVars>
  <w:rsids>
    <w:rsidRoot w:val="00172A27"/>
    <w:rsid w:val="0000320E"/>
    <w:rsid w:val="00004283"/>
    <w:rsid w:val="00016297"/>
    <w:rsid w:val="00041018"/>
    <w:rsid w:val="0005548F"/>
    <w:rsid w:val="00071119"/>
    <w:rsid w:val="00080C87"/>
    <w:rsid w:val="0008500C"/>
    <w:rsid w:val="0009248F"/>
    <w:rsid w:val="00095DE3"/>
    <w:rsid w:val="000A449D"/>
    <w:rsid w:val="000B19C6"/>
    <w:rsid w:val="000B7395"/>
    <w:rsid w:val="000C67C6"/>
    <w:rsid w:val="000D6277"/>
    <w:rsid w:val="000E3629"/>
    <w:rsid w:val="000F0E2B"/>
    <w:rsid w:val="000F0F3D"/>
    <w:rsid w:val="000F5652"/>
    <w:rsid w:val="00112515"/>
    <w:rsid w:val="00112E08"/>
    <w:rsid w:val="0011323A"/>
    <w:rsid w:val="00113893"/>
    <w:rsid w:val="00120E28"/>
    <w:rsid w:val="00132A33"/>
    <w:rsid w:val="001377CA"/>
    <w:rsid w:val="00145BAD"/>
    <w:rsid w:val="00151E98"/>
    <w:rsid w:val="00152672"/>
    <w:rsid w:val="0016184C"/>
    <w:rsid w:val="001623F5"/>
    <w:rsid w:val="001637C1"/>
    <w:rsid w:val="00167F05"/>
    <w:rsid w:val="00171DFE"/>
    <w:rsid w:val="00172A27"/>
    <w:rsid w:val="001751C2"/>
    <w:rsid w:val="00175795"/>
    <w:rsid w:val="001768ED"/>
    <w:rsid w:val="00180389"/>
    <w:rsid w:val="00190BAE"/>
    <w:rsid w:val="00194213"/>
    <w:rsid w:val="001A028F"/>
    <w:rsid w:val="001A0CBF"/>
    <w:rsid w:val="001B69ED"/>
    <w:rsid w:val="001D1093"/>
    <w:rsid w:val="001D78CC"/>
    <w:rsid w:val="001E200C"/>
    <w:rsid w:val="001F0197"/>
    <w:rsid w:val="00202873"/>
    <w:rsid w:val="00204BB7"/>
    <w:rsid w:val="00213567"/>
    <w:rsid w:val="00221F9A"/>
    <w:rsid w:val="0024225E"/>
    <w:rsid w:val="00243F4D"/>
    <w:rsid w:val="002444D8"/>
    <w:rsid w:val="00263FEC"/>
    <w:rsid w:val="00264F10"/>
    <w:rsid w:val="002721DF"/>
    <w:rsid w:val="0027424B"/>
    <w:rsid w:val="00281664"/>
    <w:rsid w:val="00284E19"/>
    <w:rsid w:val="00284E29"/>
    <w:rsid w:val="00287086"/>
    <w:rsid w:val="00292E22"/>
    <w:rsid w:val="002A5CE9"/>
    <w:rsid w:val="002A7A41"/>
    <w:rsid w:val="002A7C77"/>
    <w:rsid w:val="002B7C27"/>
    <w:rsid w:val="002C16AE"/>
    <w:rsid w:val="002C3844"/>
    <w:rsid w:val="002E58AF"/>
    <w:rsid w:val="002E58F4"/>
    <w:rsid w:val="002E5D3A"/>
    <w:rsid w:val="002E67AB"/>
    <w:rsid w:val="002F6BA5"/>
    <w:rsid w:val="00301C79"/>
    <w:rsid w:val="00321462"/>
    <w:rsid w:val="00322B54"/>
    <w:rsid w:val="003340A7"/>
    <w:rsid w:val="003356D3"/>
    <w:rsid w:val="00341D2E"/>
    <w:rsid w:val="00344663"/>
    <w:rsid w:val="003452A8"/>
    <w:rsid w:val="00346B36"/>
    <w:rsid w:val="00352068"/>
    <w:rsid w:val="00353C45"/>
    <w:rsid w:val="00354B85"/>
    <w:rsid w:val="00360407"/>
    <w:rsid w:val="003665E1"/>
    <w:rsid w:val="00392744"/>
    <w:rsid w:val="00392E8D"/>
    <w:rsid w:val="00394B56"/>
    <w:rsid w:val="0039632C"/>
    <w:rsid w:val="003978AA"/>
    <w:rsid w:val="003A7285"/>
    <w:rsid w:val="003B5ED6"/>
    <w:rsid w:val="003B6419"/>
    <w:rsid w:val="003C0F4F"/>
    <w:rsid w:val="003C18B2"/>
    <w:rsid w:val="003D122E"/>
    <w:rsid w:val="003D2A75"/>
    <w:rsid w:val="003D4C3E"/>
    <w:rsid w:val="003E5503"/>
    <w:rsid w:val="003E7AE8"/>
    <w:rsid w:val="003F52A2"/>
    <w:rsid w:val="004026A5"/>
    <w:rsid w:val="00406FAD"/>
    <w:rsid w:val="00440D1E"/>
    <w:rsid w:val="0045362F"/>
    <w:rsid w:val="0045688B"/>
    <w:rsid w:val="00462FBF"/>
    <w:rsid w:val="00476172"/>
    <w:rsid w:val="004858D5"/>
    <w:rsid w:val="0048684B"/>
    <w:rsid w:val="00491BF1"/>
    <w:rsid w:val="004A363F"/>
    <w:rsid w:val="004A7B9E"/>
    <w:rsid w:val="004C6889"/>
    <w:rsid w:val="004D4A37"/>
    <w:rsid w:val="004D60BF"/>
    <w:rsid w:val="004E4E2B"/>
    <w:rsid w:val="004F05B7"/>
    <w:rsid w:val="005038F2"/>
    <w:rsid w:val="005138DD"/>
    <w:rsid w:val="005142B4"/>
    <w:rsid w:val="005203FB"/>
    <w:rsid w:val="00523878"/>
    <w:rsid w:val="0053114C"/>
    <w:rsid w:val="0053231D"/>
    <w:rsid w:val="00536697"/>
    <w:rsid w:val="00550EB0"/>
    <w:rsid w:val="005552B0"/>
    <w:rsid w:val="00557F4C"/>
    <w:rsid w:val="00574955"/>
    <w:rsid w:val="00577DE4"/>
    <w:rsid w:val="005813F6"/>
    <w:rsid w:val="005838F9"/>
    <w:rsid w:val="00583D70"/>
    <w:rsid w:val="005A5D5F"/>
    <w:rsid w:val="005A7AF3"/>
    <w:rsid w:val="005B0B11"/>
    <w:rsid w:val="005B1A38"/>
    <w:rsid w:val="005C2578"/>
    <w:rsid w:val="005C36DF"/>
    <w:rsid w:val="005D2FD3"/>
    <w:rsid w:val="005D5A3A"/>
    <w:rsid w:val="005D6321"/>
    <w:rsid w:val="005D6802"/>
    <w:rsid w:val="005D7931"/>
    <w:rsid w:val="005E11DF"/>
    <w:rsid w:val="005E2832"/>
    <w:rsid w:val="005F2213"/>
    <w:rsid w:val="005F3F73"/>
    <w:rsid w:val="00602081"/>
    <w:rsid w:val="00606FE4"/>
    <w:rsid w:val="006135BF"/>
    <w:rsid w:val="0063033C"/>
    <w:rsid w:val="0063260B"/>
    <w:rsid w:val="0064052A"/>
    <w:rsid w:val="00645978"/>
    <w:rsid w:val="00645C70"/>
    <w:rsid w:val="00650642"/>
    <w:rsid w:val="00653FBF"/>
    <w:rsid w:val="006544CD"/>
    <w:rsid w:val="0065798D"/>
    <w:rsid w:val="00666BC2"/>
    <w:rsid w:val="00667B79"/>
    <w:rsid w:val="00672432"/>
    <w:rsid w:val="00672C48"/>
    <w:rsid w:val="00673758"/>
    <w:rsid w:val="00676933"/>
    <w:rsid w:val="00683F2C"/>
    <w:rsid w:val="00684CC4"/>
    <w:rsid w:val="00687649"/>
    <w:rsid w:val="00694D84"/>
    <w:rsid w:val="00696BE6"/>
    <w:rsid w:val="006A27EF"/>
    <w:rsid w:val="006A2DED"/>
    <w:rsid w:val="006A620B"/>
    <w:rsid w:val="006B0E6D"/>
    <w:rsid w:val="006B662A"/>
    <w:rsid w:val="006B783D"/>
    <w:rsid w:val="006C1A72"/>
    <w:rsid w:val="006C4347"/>
    <w:rsid w:val="006E2499"/>
    <w:rsid w:val="006E4B2A"/>
    <w:rsid w:val="006E6264"/>
    <w:rsid w:val="00706507"/>
    <w:rsid w:val="0072190B"/>
    <w:rsid w:val="007508EF"/>
    <w:rsid w:val="007555FC"/>
    <w:rsid w:val="00755941"/>
    <w:rsid w:val="007A2B62"/>
    <w:rsid w:val="007A35B6"/>
    <w:rsid w:val="007A4630"/>
    <w:rsid w:val="007A7045"/>
    <w:rsid w:val="007B0599"/>
    <w:rsid w:val="007B3C0E"/>
    <w:rsid w:val="007B75A8"/>
    <w:rsid w:val="007C469C"/>
    <w:rsid w:val="007C6D58"/>
    <w:rsid w:val="007D18D4"/>
    <w:rsid w:val="007D5E3D"/>
    <w:rsid w:val="007D7B7E"/>
    <w:rsid w:val="007E0576"/>
    <w:rsid w:val="0080178C"/>
    <w:rsid w:val="008124CE"/>
    <w:rsid w:val="008145A4"/>
    <w:rsid w:val="008147ED"/>
    <w:rsid w:val="008170BC"/>
    <w:rsid w:val="008263EB"/>
    <w:rsid w:val="00834764"/>
    <w:rsid w:val="0084239F"/>
    <w:rsid w:val="00861F8B"/>
    <w:rsid w:val="0086676F"/>
    <w:rsid w:val="00892C28"/>
    <w:rsid w:val="00897BF7"/>
    <w:rsid w:val="008A0AA1"/>
    <w:rsid w:val="008B220E"/>
    <w:rsid w:val="008C40CD"/>
    <w:rsid w:val="008D7CAF"/>
    <w:rsid w:val="008E31A4"/>
    <w:rsid w:val="008E6D78"/>
    <w:rsid w:val="008F104F"/>
    <w:rsid w:val="00901649"/>
    <w:rsid w:val="00906DA0"/>
    <w:rsid w:val="00915C81"/>
    <w:rsid w:val="00917B9F"/>
    <w:rsid w:val="0093395F"/>
    <w:rsid w:val="00937CD7"/>
    <w:rsid w:val="00940954"/>
    <w:rsid w:val="00942783"/>
    <w:rsid w:val="0094539D"/>
    <w:rsid w:val="00954576"/>
    <w:rsid w:val="009563DF"/>
    <w:rsid w:val="00960904"/>
    <w:rsid w:val="00961E3D"/>
    <w:rsid w:val="00966EB6"/>
    <w:rsid w:val="00975337"/>
    <w:rsid w:val="00985E1A"/>
    <w:rsid w:val="009907F1"/>
    <w:rsid w:val="009A5D3A"/>
    <w:rsid w:val="009B5912"/>
    <w:rsid w:val="009B60E1"/>
    <w:rsid w:val="009C02BD"/>
    <w:rsid w:val="009C0C23"/>
    <w:rsid w:val="009C6289"/>
    <w:rsid w:val="009D5433"/>
    <w:rsid w:val="009E129E"/>
    <w:rsid w:val="009E17E7"/>
    <w:rsid w:val="009E69A4"/>
    <w:rsid w:val="009F30EC"/>
    <w:rsid w:val="009F4A35"/>
    <w:rsid w:val="009F5B39"/>
    <w:rsid w:val="009F695F"/>
    <w:rsid w:val="009F7C7D"/>
    <w:rsid w:val="00A0081C"/>
    <w:rsid w:val="00A00B7B"/>
    <w:rsid w:val="00A068D5"/>
    <w:rsid w:val="00A073CE"/>
    <w:rsid w:val="00A12B90"/>
    <w:rsid w:val="00A12CBC"/>
    <w:rsid w:val="00A15C06"/>
    <w:rsid w:val="00A16ABE"/>
    <w:rsid w:val="00A22A70"/>
    <w:rsid w:val="00A2371F"/>
    <w:rsid w:val="00A2703D"/>
    <w:rsid w:val="00A31861"/>
    <w:rsid w:val="00A32879"/>
    <w:rsid w:val="00A337EF"/>
    <w:rsid w:val="00A40037"/>
    <w:rsid w:val="00A4731E"/>
    <w:rsid w:val="00A55491"/>
    <w:rsid w:val="00A55D41"/>
    <w:rsid w:val="00A64007"/>
    <w:rsid w:val="00A664EF"/>
    <w:rsid w:val="00A777B2"/>
    <w:rsid w:val="00A8398C"/>
    <w:rsid w:val="00AA188B"/>
    <w:rsid w:val="00AD348E"/>
    <w:rsid w:val="00AD42BB"/>
    <w:rsid w:val="00AD4355"/>
    <w:rsid w:val="00AD70CC"/>
    <w:rsid w:val="00AE5D04"/>
    <w:rsid w:val="00AF459C"/>
    <w:rsid w:val="00B0129B"/>
    <w:rsid w:val="00B039E9"/>
    <w:rsid w:val="00B11F6C"/>
    <w:rsid w:val="00B27347"/>
    <w:rsid w:val="00B40E00"/>
    <w:rsid w:val="00B42B62"/>
    <w:rsid w:val="00B466F1"/>
    <w:rsid w:val="00B519A5"/>
    <w:rsid w:val="00B52062"/>
    <w:rsid w:val="00B552C8"/>
    <w:rsid w:val="00B56233"/>
    <w:rsid w:val="00B571A5"/>
    <w:rsid w:val="00B62517"/>
    <w:rsid w:val="00B6339C"/>
    <w:rsid w:val="00B74CAA"/>
    <w:rsid w:val="00B762F9"/>
    <w:rsid w:val="00B8473F"/>
    <w:rsid w:val="00B8591A"/>
    <w:rsid w:val="00B945AD"/>
    <w:rsid w:val="00BA6BA7"/>
    <w:rsid w:val="00BB5237"/>
    <w:rsid w:val="00BD153A"/>
    <w:rsid w:val="00BD682D"/>
    <w:rsid w:val="00BD7103"/>
    <w:rsid w:val="00BE2B7B"/>
    <w:rsid w:val="00BF1831"/>
    <w:rsid w:val="00BF1F17"/>
    <w:rsid w:val="00BF473F"/>
    <w:rsid w:val="00BF560A"/>
    <w:rsid w:val="00C070F2"/>
    <w:rsid w:val="00C1178C"/>
    <w:rsid w:val="00C22A52"/>
    <w:rsid w:val="00C2431D"/>
    <w:rsid w:val="00C2691F"/>
    <w:rsid w:val="00C37937"/>
    <w:rsid w:val="00C46CAD"/>
    <w:rsid w:val="00C47F3C"/>
    <w:rsid w:val="00C5421E"/>
    <w:rsid w:val="00C725B5"/>
    <w:rsid w:val="00C7530A"/>
    <w:rsid w:val="00C83966"/>
    <w:rsid w:val="00C91B65"/>
    <w:rsid w:val="00C95BC6"/>
    <w:rsid w:val="00C96697"/>
    <w:rsid w:val="00C96771"/>
    <w:rsid w:val="00C96C28"/>
    <w:rsid w:val="00CA0C41"/>
    <w:rsid w:val="00CA3576"/>
    <w:rsid w:val="00CA4220"/>
    <w:rsid w:val="00CA6EF5"/>
    <w:rsid w:val="00CB53B1"/>
    <w:rsid w:val="00CB6FAF"/>
    <w:rsid w:val="00CC2BA7"/>
    <w:rsid w:val="00CC7FEE"/>
    <w:rsid w:val="00CF472C"/>
    <w:rsid w:val="00D0039E"/>
    <w:rsid w:val="00D0452A"/>
    <w:rsid w:val="00D068E5"/>
    <w:rsid w:val="00D07F7A"/>
    <w:rsid w:val="00D20A83"/>
    <w:rsid w:val="00D248FC"/>
    <w:rsid w:val="00D2574F"/>
    <w:rsid w:val="00D54356"/>
    <w:rsid w:val="00D63932"/>
    <w:rsid w:val="00D64CD9"/>
    <w:rsid w:val="00D661B8"/>
    <w:rsid w:val="00D721BD"/>
    <w:rsid w:val="00D8298F"/>
    <w:rsid w:val="00D92FAC"/>
    <w:rsid w:val="00D97575"/>
    <w:rsid w:val="00DA05F3"/>
    <w:rsid w:val="00DA4FFB"/>
    <w:rsid w:val="00DA52F5"/>
    <w:rsid w:val="00DA5313"/>
    <w:rsid w:val="00DB42F7"/>
    <w:rsid w:val="00DB6E74"/>
    <w:rsid w:val="00DC187C"/>
    <w:rsid w:val="00DC3D3D"/>
    <w:rsid w:val="00DD4745"/>
    <w:rsid w:val="00DE0CAF"/>
    <w:rsid w:val="00DE5D27"/>
    <w:rsid w:val="00DF2917"/>
    <w:rsid w:val="00E010E2"/>
    <w:rsid w:val="00E033C7"/>
    <w:rsid w:val="00E1061D"/>
    <w:rsid w:val="00E125DE"/>
    <w:rsid w:val="00E31D0C"/>
    <w:rsid w:val="00E31F04"/>
    <w:rsid w:val="00E460DA"/>
    <w:rsid w:val="00E476F3"/>
    <w:rsid w:val="00E5166A"/>
    <w:rsid w:val="00E62374"/>
    <w:rsid w:val="00E644A8"/>
    <w:rsid w:val="00E67825"/>
    <w:rsid w:val="00E71FB0"/>
    <w:rsid w:val="00E749E2"/>
    <w:rsid w:val="00E94E64"/>
    <w:rsid w:val="00EB1278"/>
    <w:rsid w:val="00EB59BA"/>
    <w:rsid w:val="00EB65CA"/>
    <w:rsid w:val="00EC4134"/>
    <w:rsid w:val="00ED116B"/>
    <w:rsid w:val="00ED731E"/>
    <w:rsid w:val="00ED7B96"/>
    <w:rsid w:val="00EE122A"/>
    <w:rsid w:val="00EE1836"/>
    <w:rsid w:val="00EE2581"/>
    <w:rsid w:val="00EE5E22"/>
    <w:rsid w:val="00EF4469"/>
    <w:rsid w:val="00EF4FFF"/>
    <w:rsid w:val="00F02BB0"/>
    <w:rsid w:val="00F10E43"/>
    <w:rsid w:val="00F21DFC"/>
    <w:rsid w:val="00F30024"/>
    <w:rsid w:val="00F33A1E"/>
    <w:rsid w:val="00F35583"/>
    <w:rsid w:val="00F40FF6"/>
    <w:rsid w:val="00F41FAA"/>
    <w:rsid w:val="00F47F8B"/>
    <w:rsid w:val="00F53592"/>
    <w:rsid w:val="00F53E4D"/>
    <w:rsid w:val="00F625C4"/>
    <w:rsid w:val="00F63249"/>
    <w:rsid w:val="00F659C0"/>
    <w:rsid w:val="00F71809"/>
    <w:rsid w:val="00F810A4"/>
    <w:rsid w:val="00F824B8"/>
    <w:rsid w:val="00F846A4"/>
    <w:rsid w:val="00F94E72"/>
    <w:rsid w:val="00F95647"/>
    <w:rsid w:val="00F96DB6"/>
    <w:rsid w:val="00FA0FC2"/>
    <w:rsid w:val="00FA1E9B"/>
    <w:rsid w:val="00FA611B"/>
    <w:rsid w:val="00FB723B"/>
    <w:rsid w:val="00FB7512"/>
    <w:rsid w:val="00FC0BCE"/>
    <w:rsid w:val="00FC20E4"/>
    <w:rsid w:val="00FC471C"/>
    <w:rsid w:val="00FD729E"/>
    <w:rsid w:val="00FE2DCB"/>
    <w:rsid w:val="00FE42B8"/>
    <w:rsid w:val="022C0E79"/>
    <w:rsid w:val="04E531AE"/>
    <w:rsid w:val="054C22A4"/>
    <w:rsid w:val="0564096A"/>
    <w:rsid w:val="1A4A5842"/>
    <w:rsid w:val="1E3E386E"/>
    <w:rsid w:val="24E47136"/>
    <w:rsid w:val="26BD10DB"/>
    <w:rsid w:val="29D60EDA"/>
    <w:rsid w:val="34DF14AF"/>
    <w:rsid w:val="362556CC"/>
    <w:rsid w:val="38B64D01"/>
    <w:rsid w:val="39007C46"/>
    <w:rsid w:val="3A05511C"/>
    <w:rsid w:val="3B945917"/>
    <w:rsid w:val="44747F0F"/>
    <w:rsid w:val="47841C65"/>
    <w:rsid w:val="4E724CEA"/>
    <w:rsid w:val="52770F35"/>
    <w:rsid w:val="527F1798"/>
    <w:rsid w:val="572753BF"/>
    <w:rsid w:val="603D69BC"/>
    <w:rsid w:val="6041726C"/>
    <w:rsid w:val="61FA38FE"/>
    <w:rsid w:val="640815D9"/>
    <w:rsid w:val="678E1417"/>
    <w:rsid w:val="68D96072"/>
    <w:rsid w:val="756C2ED3"/>
    <w:rsid w:val="7A317D52"/>
    <w:rsid w:val="7ACE4ED2"/>
    <w:rsid w:val="7F954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51E3FFB-0555-47DA-99F1-29A2468A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99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sz w:val="21"/>
      <w:szCs w:val="21"/>
    </w:rPr>
  </w:style>
  <w:style w:type="paragraph" w:styleId="1">
    <w:name w:val="heading 1"/>
    <w:basedOn w:val="a"/>
    <w:next w:val="a"/>
    <w:link w:val="1Char"/>
    <w:autoRedefine/>
    <w:qFormat/>
    <w:pPr>
      <w:jc w:val="left"/>
      <w:outlineLvl w:val="0"/>
    </w:pPr>
    <w:rPr>
      <w:rFonts w:ascii="方正小标宋简体" w:eastAsia="方正小标宋简体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autoRedefine/>
    <w:qFormat/>
    <w:pPr>
      <w:spacing w:line="579" w:lineRule="exact"/>
      <w:ind w:firstLine="570"/>
      <w:outlineLvl w:val="1"/>
    </w:pPr>
    <w:rPr>
      <w:rFonts w:ascii="黑体" w:eastAsia="黑体" w:hAnsi="黑体" w:cs="仿宋_GB231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qFormat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a4">
    <w:name w:val="Body Text"/>
    <w:basedOn w:val="a"/>
    <w:next w:val="a"/>
    <w:link w:val="Char"/>
    <w:autoRedefine/>
    <w:uiPriority w:val="99"/>
    <w:qFormat/>
    <w:pPr>
      <w:spacing w:after="120"/>
    </w:pPr>
    <w:rPr>
      <w:kern w:val="2"/>
      <w:szCs w:val="24"/>
    </w:rPr>
  </w:style>
  <w:style w:type="paragraph" w:styleId="a5">
    <w:name w:val="Body Text Indent"/>
    <w:basedOn w:val="a"/>
    <w:link w:val="Char0"/>
    <w:autoRedefine/>
    <w:semiHidden/>
    <w:unhideWhenUsed/>
    <w:qFormat/>
    <w:pPr>
      <w:spacing w:after="120"/>
      <w:ind w:leftChars="200" w:left="420"/>
    </w:pPr>
  </w:style>
  <w:style w:type="paragraph" w:styleId="a6">
    <w:name w:val="Date"/>
    <w:basedOn w:val="a"/>
    <w:next w:val="a"/>
    <w:autoRedefine/>
    <w:qFormat/>
    <w:pPr>
      <w:ind w:leftChars="2500" w:left="100"/>
    </w:pPr>
  </w:style>
  <w:style w:type="paragraph" w:styleId="a7">
    <w:name w:val="Balloon Text"/>
    <w:basedOn w:val="a"/>
    <w:autoRedefine/>
    <w:semiHidden/>
    <w:qFormat/>
    <w:rPr>
      <w:sz w:val="18"/>
      <w:szCs w:val="18"/>
    </w:rPr>
  </w:style>
  <w:style w:type="paragraph" w:styleId="a8">
    <w:name w:val="footer"/>
    <w:basedOn w:val="a"/>
    <w:link w:val="Char1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link w:val="Char2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Pr>
      <w:rFonts w:ascii="Calibri" w:hAnsi="Calibri" w:cs="Calibri"/>
      <w:kern w:val="2"/>
    </w:rPr>
  </w:style>
  <w:style w:type="paragraph" w:styleId="aa">
    <w:name w:val="Body Text First Indent"/>
    <w:basedOn w:val="a4"/>
    <w:next w:val="a"/>
    <w:link w:val="Char3"/>
    <w:autoRedefine/>
    <w:qFormat/>
    <w:pPr>
      <w:ind w:firstLineChars="100" w:firstLine="420"/>
    </w:pPr>
    <w:rPr>
      <w:kern w:val="0"/>
      <w:szCs w:val="21"/>
    </w:rPr>
  </w:style>
  <w:style w:type="character" w:styleId="ab">
    <w:name w:val="page number"/>
    <w:basedOn w:val="a0"/>
    <w:autoRedefine/>
    <w:qFormat/>
  </w:style>
  <w:style w:type="character" w:customStyle="1" w:styleId="Char1">
    <w:name w:val="页脚 Char"/>
    <w:basedOn w:val="a0"/>
    <w:link w:val="a8"/>
    <w:autoRedefine/>
    <w:uiPriority w:val="99"/>
    <w:qFormat/>
    <w:rPr>
      <w:sz w:val="18"/>
      <w:szCs w:val="21"/>
    </w:rPr>
  </w:style>
  <w:style w:type="paragraph" w:customStyle="1" w:styleId="ac">
    <w:name w:val="图例"/>
    <w:basedOn w:val="a"/>
    <w:autoRedefine/>
    <w:qFormat/>
    <w:pPr>
      <w:spacing w:before="120" w:after="120" w:line="360" w:lineRule="auto"/>
      <w:jc w:val="center"/>
    </w:pPr>
    <w:rPr>
      <w:rFonts w:eastAsia="仿宋_GB2312"/>
      <w:b/>
      <w:kern w:val="2"/>
      <w:sz w:val="24"/>
      <w:szCs w:val="20"/>
    </w:rPr>
  </w:style>
  <w:style w:type="paragraph" w:styleId="ad">
    <w:name w:val="List Paragraph"/>
    <w:basedOn w:val="a"/>
    <w:autoRedefine/>
    <w:uiPriority w:val="34"/>
    <w:qFormat/>
    <w:pPr>
      <w:ind w:firstLineChars="200" w:firstLine="42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1Char">
    <w:name w:val="标题 1 Char"/>
    <w:basedOn w:val="a0"/>
    <w:link w:val="1"/>
    <w:autoRedefine/>
    <w:qFormat/>
    <w:rPr>
      <w:rFonts w:ascii="方正小标宋简体" w:eastAsia="方正小标宋简体"/>
      <w:color w:val="000000" w:themeColor="text1"/>
      <w:sz w:val="32"/>
      <w:szCs w:val="32"/>
    </w:rPr>
  </w:style>
  <w:style w:type="character" w:customStyle="1" w:styleId="2Char">
    <w:name w:val="标题 2 Char"/>
    <w:basedOn w:val="a0"/>
    <w:link w:val="2"/>
    <w:autoRedefine/>
    <w:qFormat/>
    <w:rPr>
      <w:rFonts w:ascii="黑体" w:eastAsia="黑体" w:hAnsi="黑体" w:cs="仿宋_GB2312"/>
      <w:sz w:val="28"/>
      <w:szCs w:val="28"/>
    </w:rPr>
  </w:style>
  <w:style w:type="character" w:customStyle="1" w:styleId="Char">
    <w:name w:val="正文文本 Char"/>
    <w:basedOn w:val="a0"/>
    <w:link w:val="a4"/>
    <w:autoRedefine/>
    <w:uiPriority w:val="99"/>
    <w:qFormat/>
    <w:rPr>
      <w:kern w:val="2"/>
      <w:sz w:val="21"/>
      <w:szCs w:val="24"/>
    </w:rPr>
  </w:style>
  <w:style w:type="character" w:customStyle="1" w:styleId="Char3">
    <w:name w:val="正文首行缩进 Char"/>
    <w:basedOn w:val="Char"/>
    <w:link w:val="aa"/>
    <w:autoRedefine/>
    <w:qFormat/>
    <w:rPr>
      <w:kern w:val="2"/>
      <w:sz w:val="21"/>
      <w:szCs w:val="21"/>
    </w:rPr>
  </w:style>
  <w:style w:type="character" w:customStyle="1" w:styleId="Char0">
    <w:name w:val="正文文本缩进 Char"/>
    <w:basedOn w:val="a0"/>
    <w:link w:val="a5"/>
    <w:autoRedefine/>
    <w:semiHidden/>
    <w:qFormat/>
    <w:rPr>
      <w:sz w:val="21"/>
      <w:szCs w:val="21"/>
    </w:rPr>
  </w:style>
  <w:style w:type="character" w:customStyle="1" w:styleId="Char2">
    <w:name w:val="页眉 Char"/>
    <w:basedOn w:val="a0"/>
    <w:link w:val="a9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EBD4F-1665-4879-9640-7A24C8E5C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594</Words>
  <Characters>3388</Characters>
  <Application>Microsoft Office Word</Application>
  <DocSecurity>0</DocSecurity>
  <Lines>28</Lines>
  <Paragraphs>7</Paragraphs>
  <ScaleCrop>false</ScaleCrop>
  <Company>HD05</Company>
  <LinksUpToDate>false</LinksUpToDate>
  <CharactersWithSpaces>3975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061-评审报告</dc:title>
  <dc:creator>童学三</dc:creator>
  <cp:lastModifiedBy>keyanzhuli_2019</cp:lastModifiedBy>
  <cp:revision>7</cp:revision>
  <cp:lastPrinted>2022-08-15T03:16:00Z</cp:lastPrinted>
  <dcterms:created xsi:type="dcterms:W3CDTF">2022-08-03T03:54:00Z</dcterms:created>
  <dcterms:modified xsi:type="dcterms:W3CDTF">2024-02-26T02:37:00Z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F4C3AE75D46C455299877D9DD257DF4A</vt:lpwstr>
  </property>
</Properties>
</file>