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02652">
      <w:pPr>
        <w:overflowPunct w:val="0"/>
        <w:spacing w:before="156" w:beforeLines="50" w:after="156" w:afterLines="50" w:line="570" w:lineRule="exact"/>
        <w:jc w:val="center"/>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技术要求</w:t>
      </w:r>
    </w:p>
    <w:p w14:paraId="63DF3576">
      <w:pPr>
        <w:jc w:val="center"/>
        <w:rPr>
          <w:color w:val="auto"/>
          <w:highlight w:val="none"/>
        </w:rPr>
      </w:pPr>
    </w:p>
    <w:p w14:paraId="456AFB5F">
      <w:pPr>
        <w:pStyle w:val="14"/>
        <w:keepNext w:val="0"/>
        <w:keepLines w:val="0"/>
        <w:pageBreakBefore w:val="0"/>
        <w:widowControl w:val="0"/>
        <w:kinsoku/>
        <w:wordWrap/>
        <w:overflowPunct w:val="0"/>
        <w:topLinePunct w:val="0"/>
        <w:autoSpaceDE/>
        <w:autoSpaceDN/>
        <w:bidi w:val="0"/>
        <w:adjustRightInd w:val="0"/>
        <w:snapToGrid w:val="0"/>
        <w:spacing w:line="579" w:lineRule="exact"/>
        <w:ind w:firstLine="640"/>
        <w:rPr>
          <w:rFonts w:ascii="仿宋_GB2312" w:hAnsi="仿宋"/>
          <w:color w:val="auto"/>
          <w:szCs w:val="32"/>
          <w:highlight w:val="none"/>
        </w:rPr>
      </w:pPr>
      <w:r>
        <w:rPr>
          <w:rFonts w:hint="eastAsia" w:ascii="仿宋_GB2312" w:hAnsi="仿宋"/>
          <w:color w:val="auto"/>
          <w:szCs w:val="32"/>
          <w:highlight w:val="none"/>
        </w:rPr>
        <w:t>技术要求</w:t>
      </w:r>
      <w:r>
        <w:rPr>
          <w:rFonts w:hint="eastAsia" w:ascii="仿宋_GB2312" w:hAnsi="Microsoft YaHei UI" w:cs="Microsoft YaHei UI"/>
          <w:color w:val="auto"/>
          <w:spacing w:val="4"/>
          <w:szCs w:val="32"/>
          <w:highlight w:val="none"/>
          <w:shd w:val="clear" w:color="auto" w:fill="FFFFFF"/>
        </w:rPr>
        <w:t>应当对采购标的的性能、材料、结构、外观、</w:t>
      </w:r>
      <w:r>
        <w:rPr>
          <w:rFonts w:hint="eastAsia" w:ascii="仿宋_GB2312" w:hAnsi="仿宋"/>
          <w:color w:val="auto"/>
          <w:szCs w:val="32"/>
          <w:highlight w:val="none"/>
        </w:rPr>
        <w:t>安全</w:t>
      </w:r>
      <w:r>
        <w:rPr>
          <w:rFonts w:hint="eastAsia" w:ascii="仿宋_GB2312" w:hAnsi="Microsoft YaHei UI" w:cs="Microsoft YaHei UI"/>
          <w:color w:val="auto"/>
          <w:spacing w:val="4"/>
          <w:szCs w:val="32"/>
          <w:highlight w:val="none"/>
          <w:shd w:val="clear" w:color="auto" w:fill="FFFFFF"/>
        </w:rPr>
        <w:t>，或者服务内容、标准等功能和质量要求进行明确，</w:t>
      </w:r>
      <w:r>
        <w:rPr>
          <w:rFonts w:hint="eastAsia" w:ascii="仿宋_GB2312" w:hAnsi="仿宋"/>
          <w:color w:val="auto"/>
          <w:szCs w:val="32"/>
          <w:highlight w:val="none"/>
        </w:rPr>
        <w:t>主要包括下列内容：</w:t>
      </w:r>
    </w:p>
    <w:p w14:paraId="058315A3">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（一）需要实现的功能或者目标；</w:t>
      </w:r>
      <w:bookmarkStart w:id="0" w:name="_GoBack"/>
      <w:bookmarkEnd w:id="0"/>
    </w:p>
    <w:p w14:paraId="2677628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rPr>
      </w:pPr>
      <w:r>
        <w:rPr>
          <w:rFonts w:hint="eastAsia" w:ascii="仿宋_GB2312" w:hAnsi="仿宋" w:cs="Times New Roman"/>
          <w:color w:val="auto"/>
          <w:szCs w:val="32"/>
          <w:highlight w:val="none"/>
          <w:lang w:val="en-US" w:eastAsia="zh-CN"/>
        </w:rPr>
        <w:t>院区管线探测、测量和BIM建模，为院区后续建设、日常管理、生产等环节提供便利。</w:t>
      </w:r>
    </w:p>
    <w:p w14:paraId="537A17B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（二）应当执行的军用标准、国家标准、行业标准、地方标准或者其他标准规范；</w:t>
      </w:r>
    </w:p>
    <w:p w14:paraId="1099CC95">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1.</w:t>
      </w:r>
      <w:r>
        <w:rPr>
          <w:rFonts w:hint="eastAsia" w:ascii="仿宋_GB2312" w:hAnsi="仿宋" w:cs="Times New Roman"/>
          <w:color w:val="auto"/>
          <w:szCs w:val="32"/>
          <w:highlight w:val="none"/>
          <w:lang w:eastAsia="zh-CN"/>
        </w:rPr>
        <w:t>《城市测量规范》CJJ/T 8-2011；</w:t>
      </w:r>
    </w:p>
    <w:p w14:paraId="5FC37D2F">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2.</w:t>
      </w:r>
      <w:r>
        <w:rPr>
          <w:rFonts w:hint="eastAsia" w:ascii="仿宋_GB2312" w:hAnsi="仿宋" w:cs="Times New Roman"/>
          <w:color w:val="auto"/>
          <w:szCs w:val="32"/>
          <w:highlight w:val="none"/>
          <w:lang w:eastAsia="zh-CN"/>
        </w:rPr>
        <w:t>《工程测量规范》GB 50026-2020；</w:t>
      </w:r>
    </w:p>
    <w:p w14:paraId="31440B9B">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3.</w:t>
      </w:r>
      <w:r>
        <w:rPr>
          <w:rFonts w:hint="eastAsia" w:ascii="仿宋_GB2312" w:hAnsi="仿宋" w:cs="Times New Roman"/>
          <w:color w:val="auto"/>
          <w:szCs w:val="32"/>
          <w:highlight w:val="none"/>
          <w:lang w:eastAsia="zh-CN"/>
        </w:rPr>
        <w:t>《城市地下管线探测技术规程》CJJ 61-2017；</w:t>
      </w:r>
    </w:p>
    <w:p w14:paraId="1E282F2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4.</w:t>
      </w:r>
      <w:r>
        <w:rPr>
          <w:rFonts w:hint="eastAsia" w:ascii="仿宋_GB2312" w:hAnsi="仿宋" w:cs="Times New Roman"/>
          <w:color w:val="auto"/>
          <w:szCs w:val="32"/>
          <w:highlight w:val="none"/>
          <w:lang w:eastAsia="zh-CN"/>
        </w:rPr>
        <w:t>《国家基本比例尺地图图式第1部分1:500 1:1000 1:2000地形图图式》GB/T 20257.1；</w:t>
      </w:r>
    </w:p>
    <w:p w14:paraId="618BDB5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5.</w:t>
      </w:r>
      <w:r>
        <w:rPr>
          <w:rFonts w:hint="eastAsia" w:ascii="仿宋_GB2312" w:hAnsi="仿宋" w:cs="Times New Roman"/>
          <w:color w:val="auto"/>
          <w:szCs w:val="32"/>
          <w:highlight w:val="none"/>
          <w:lang w:eastAsia="zh-CN"/>
        </w:rPr>
        <w:t>《卫星定位城市测量技术规范》CJJ/T 73-2019；</w:t>
      </w:r>
    </w:p>
    <w:p w14:paraId="4439052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6.</w:t>
      </w:r>
      <w:r>
        <w:rPr>
          <w:rFonts w:hint="eastAsia" w:ascii="仿宋_GB2312" w:hAnsi="仿宋" w:cs="Times New Roman"/>
          <w:color w:val="auto"/>
          <w:szCs w:val="32"/>
          <w:highlight w:val="none"/>
          <w:lang w:eastAsia="zh-CN"/>
        </w:rPr>
        <w:t>《测绘成果质量检查与验收》GB/T 24356-2023；</w:t>
      </w:r>
    </w:p>
    <w:p w14:paraId="033CE6A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7.</w:t>
      </w:r>
      <w:r>
        <w:rPr>
          <w:rFonts w:hint="eastAsia" w:ascii="仿宋_GB2312" w:hAnsi="仿宋" w:cs="Times New Roman"/>
          <w:color w:val="auto"/>
          <w:szCs w:val="32"/>
          <w:highlight w:val="none"/>
          <w:lang w:eastAsia="zh-CN"/>
        </w:rPr>
        <w:t>《数字测绘成果质量检查与验收》GB/T 18316-2008；</w:t>
      </w:r>
    </w:p>
    <w:p w14:paraId="31D45D41">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color w:val="auto"/>
          <w:szCs w:val="32"/>
          <w:highlight w:val="none"/>
          <w:lang w:eastAsia="zh-CN"/>
        </w:rPr>
      </w:pPr>
      <w:r>
        <w:rPr>
          <w:rFonts w:hint="eastAsia" w:ascii="仿宋_GB2312" w:hAnsi="仿宋" w:cs="Times New Roman"/>
          <w:color w:val="auto"/>
          <w:szCs w:val="32"/>
          <w:highlight w:val="none"/>
          <w:lang w:val="en-US" w:eastAsia="zh-CN"/>
        </w:rPr>
        <w:t>8.</w:t>
      </w:r>
      <w:r>
        <w:rPr>
          <w:rFonts w:hint="eastAsia" w:ascii="仿宋_GB2312" w:hAnsi="仿宋" w:cs="Times New Roman"/>
          <w:color w:val="auto"/>
          <w:szCs w:val="32"/>
          <w:highlight w:val="none"/>
          <w:lang w:eastAsia="zh-CN"/>
        </w:rPr>
        <w:t>坐标系统：重庆市独立系统、1956年黄海高程系；</w:t>
      </w:r>
    </w:p>
    <w:p w14:paraId="70A0644A">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
          <w:color w:val="auto"/>
          <w:szCs w:val="32"/>
          <w:highlight w:val="none"/>
        </w:rPr>
        <w:t>（三）应当满足的质量、安全、卫生、技术规格、性能、物理特性（外观、结构、材料）等要求；</w:t>
      </w:r>
    </w:p>
    <w:p w14:paraId="38616405">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★1.单位及人员资质</w:t>
      </w:r>
    </w:p>
    <w:p w14:paraId="2C5B4049">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具备测绘地理信息行业主管部门颁发的</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级测绘资质（专业范围应包含工程测量）（提供证书复印件并加盖公章）。</w:t>
      </w:r>
    </w:p>
    <w:p w14:paraId="602A8015">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负责人资格要求：具备注册测绘师执业资格或测绘类高级职称，且必须在本单位注册（提供拟派项目设计负责人注册证或职称证、身份证、为其缴纳的2024年5月-2024年11月养老保险证明材料，复印件并加盖公章）。</w:t>
      </w:r>
    </w:p>
    <w:p w14:paraId="35D0F00B">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（四）应当满足的服务内容、标准、期限、效率等要求；</w:t>
      </w:r>
    </w:p>
    <w:p w14:paraId="1326AE49">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1.服务内容</w:t>
      </w:r>
    </w:p>
    <w:p w14:paraId="050C9D60">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zh-CN" w:eastAsia="zh-CN"/>
        </w:rPr>
      </w:pPr>
      <w:r>
        <w:rPr>
          <w:rFonts w:hint="eastAsia" w:ascii="仿宋_GB2312" w:hAnsi="仿宋_GB2312" w:cs="仿宋_GB2312"/>
          <w:color w:val="auto"/>
          <w:sz w:val="32"/>
          <w:szCs w:val="32"/>
          <w:highlight w:val="none"/>
          <w:lang w:val="zh-CN" w:eastAsia="zh-CN"/>
        </w:rPr>
        <w:t>（</w:t>
      </w: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zh-CN" w:eastAsia="zh-CN"/>
        </w:rPr>
        <w:t>）管线探测对象：甲方提供的范围图</w:t>
      </w:r>
      <w:r>
        <w:rPr>
          <w:rFonts w:hint="eastAsia" w:ascii="仿宋_GB2312" w:hAnsi="仿宋_GB2312" w:cs="仿宋_GB2312"/>
          <w:color w:val="auto"/>
          <w:sz w:val="32"/>
          <w:szCs w:val="32"/>
          <w:highlight w:val="none"/>
          <w:lang w:val="en-US" w:eastAsia="zh-CN"/>
        </w:rPr>
        <w:t>内</w:t>
      </w:r>
      <w:r>
        <w:rPr>
          <w:rFonts w:hint="eastAsia" w:ascii="仿宋_GB2312" w:hAnsi="仿宋_GB2312" w:cs="仿宋_GB2312"/>
          <w:color w:val="auto"/>
          <w:sz w:val="32"/>
          <w:szCs w:val="32"/>
          <w:highlight w:val="none"/>
          <w:lang w:val="zh-CN" w:eastAsia="zh-CN"/>
        </w:rPr>
        <w:t>的供水、排水、燃气、热力、电力、通信、广播电视、</w:t>
      </w:r>
      <w:r>
        <w:rPr>
          <w:rFonts w:hint="eastAsia" w:ascii="仿宋_GB2312" w:hAnsi="仿宋_GB2312" w:cs="仿宋_GB2312"/>
          <w:color w:val="auto"/>
          <w:sz w:val="32"/>
          <w:szCs w:val="32"/>
          <w:highlight w:val="none"/>
          <w:lang w:val="en-US" w:eastAsia="zh-CN"/>
        </w:rPr>
        <w:t>综合管沟</w:t>
      </w:r>
      <w:r>
        <w:rPr>
          <w:rFonts w:hint="eastAsia" w:ascii="仿宋_GB2312" w:hAnsi="仿宋_GB2312" w:cs="仿宋_GB2312"/>
          <w:color w:val="auto"/>
          <w:sz w:val="32"/>
          <w:szCs w:val="32"/>
          <w:highlight w:val="none"/>
          <w:lang w:val="zh-CN" w:eastAsia="zh-CN"/>
        </w:rPr>
        <w:t>等地下管线及其附属设施（</w:t>
      </w:r>
      <w:r>
        <w:rPr>
          <w:rFonts w:hint="eastAsia" w:ascii="仿宋_GB2312" w:hAnsi="仿宋_GB2312" w:cs="仿宋_GB2312"/>
          <w:color w:val="auto"/>
          <w:sz w:val="32"/>
          <w:szCs w:val="32"/>
          <w:highlight w:val="none"/>
          <w:lang w:val="en-US" w:eastAsia="zh-CN"/>
        </w:rPr>
        <w:t>含阀门、检查井等</w:t>
      </w:r>
      <w:r>
        <w:rPr>
          <w:rFonts w:hint="eastAsia" w:ascii="仿宋_GB2312" w:hAnsi="仿宋_GB2312" w:cs="仿宋_GB2312"/>
          <w:color w:val="auto"/>
          <w:sz w:val="32"/>
          <w:szCs w:val="32"/>
          <w:highlight w:val="none"/>
          <w:lang w:val="zh-CN" w:eastAsia="zh-CN"/>
        </w:rPr>
        <w:t>）。基础信息应重点掌握地下管线的种类、数量、功能属性、材质、管径、平面位置、</w:t>
      </w:r>
      <w:r>
        <w:rPr>
          <w:rFonts w:hint="eastAsia" w:ascii="仿宋_GB2312" w:hAnsi="仿宋_GB2312" w:cs="仿宋_GB2312"/>
          <w:color w:val="auto"/>
          <w:sz w:val="32"/>
          <w:szCs w:val="32"/>
          <w:highlight w:val="none"/>
          <w:lang w:val="en-US" w:eastAsia="zh-CN"/>
        </w:rPr>
        <w:t>坐标</w:t>
      </w:r>
      <w:r>
        <w:rPr>
          <w:rFonts w:hint="eastAsia" w:ascii="仿宋_GB2312" w:hAnsi="仿宋_GB2312" w:cs="仿宋_GB2312"/>
          <w:color w:val="auto"/>
          <w:sz w:val="32"/>
          <w:szCs w:val="32"/>
          <w:highlight w:val="none"/>
          <w:lang w:val="zh-CN" w:eastAsia="zh-CN"/>
        </w:rPr>
        <w:t>、埋深、高程、走向、管线特征、沿线地形以及相关</w:t>
      </w:r>
      <w:r>
        <w:rPr>
          <w:rFonts w:hint="eastAsia" w:ascii="仿宋_GB2312" w:hAnsi="仿宋_GB2312" w:cs="仿宋_GB2312"/>
          <w:color w:val="auto"/>
          <w:sz w:val="32"/>
          <w:szCs w:val="32"/>
          <w:highlight w:val="none"/>
          <w:lang w:val="en-US" w:eastAsia="zh-CN"/>
        </w:rPr>
        <w:t>建筑物</w:t>
      </w:r>
      <w:r>
        <w:rPr>
          <w:rFonts w:hint="eastAsia" w:ascii="仿宋_GB2312" w:hAnsi="仿宋_GB2312" w:cs="仿宋_GB2312"/>
          <w:color w:val="auto"/>
          <w:sz w:val="32"/>
          <w:szCs w:val="32"/>
          <w:highlight w:val="none"/>
          <w:lang w:val="zh-CN" w:eastAsia="zh-CN"/>
        </w:rPr>
        <w:t>等信息。各类管线探查取舍标准如下：</w:t>
      </w:r>
    </w:p>
    <w:p w14:paraId="6ED23D1D">
      <w:pPr>
        <w:keepNext w:val="0"/>
        <w:keepLines w:val="0"/>
        <w:pageBreakBefore w:val="0"/>
        <w:widowControl w:val="0"/>
        <w:kinsoku/>
        <w:wordWrap/>
        <w:topLinePunct w:val="0"/>
        <w:autoSpaceDE/>
        <w:autoSpaceDN/>
        <w:bidi w:val="0"/>
        <w:snapToGrid w:val="0"/>
        <w:spacing w:line="579" w:lineRule="exact"/>
        <w:jc w:val="center"/>
        <w:rPr>
          <w:rFonts w:hint="eastAsia" w:ascii="仿宋_GB2312" w:hAnsi="仿宋_GB2312" w:cs="仿宋_GB2312"/>
          <w:color w:val="auto"/>
          <w:sz w:val="32"/>
          <w:szCs w:val="32"/>
          <w:highlight w:val="none"/>
          <w:lang w:val="zh-CN" w:eastAsia="zh-CN"/>
        </w:rPr>
      </w:pPr>
      <w:r>
        <w:rPr>
          <w:rFonts w:hint="eastAsia" w:ascii="仿宋_GB2312" w:hAnsi="仿宋_GB2312" w:cs="仿宋_GB2312"/>
          <w:color w:val="auto"/>
          <w:sz w:val="32"/>
          <w:szCs w:val="32"/>
          <w:highlight w:val="none"/>
          <w:lang w:val="en-US" w:eastAsia="zh-CN"/>
        </w:rPr>
        <w:t>地下</w:t>
      </w:r>
      <w:r>
        <w:rPr>
          <w:rFonts w:hint="eastAsia" w:ascii="仿宋_GB2312" w:hAnsi="仿宋_GB2312" w:cs="仿宋_GB2312"/>
          <w:color w:val="auto"/>
          <w:sz w:val="32"/>
          <w:szCs w:val="32"/>
          <w:highlight w:val="none"/>
          <w:lang w:val="zh-CN" w:eastAsia="zh-CN"/>
        </w:rPr>
        <w:t>管线探查取舍标准</w:t>
      </w:r>
    </w:p>
    <w:tbl>
      <w:tblPr>
        <w:tblStyle w:val="10"/>
        <w:tblW w:w="4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3971"/>
        <w:gridCol w:w="3259"/>
      </w:tblGrid>
      <w:tr w14:paraId="250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82" w:type="pct"/>
            <w:noWrap w:val="0"/>
            <w:vAlign w:val="center"/>
          </w:tcPr>
          <w:p w14:paraId="128D97E3">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管线种类</w:t>
            </w:r>
          </w:p>
        </w:tc>
        <w:tc>
          <w:tcPr>
            <w:tcW w:w="2206" w:type="pct"/>
            <w:noWrap w:val="0"/>
            <w:vAlign w:val="center"/>
          </w:tcPr>
          <w:p w14:paraId="6E4CDFCF">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取舍</w:t>
            </w:r>
            <w:r>
              <w:rPr>
                <w:rFonts w:hint="eastAsia" w:ascii="仿宋_GB2312" w:hAnsi="仿宋_GB2312" w:eastAsia="仿宋_GB2312" w:cs="仿宋_GB2312"/>
                <w:kern w:val="0"/>
                <w:sz w:val="32"/>
                <w:szCs w:val="32"/>
                <w:highlight w:val="none"/>
                <w:lang w:val="zh-CN"/>
              </w:rPr>
              <w:t>标准</w:t>
            </w:r>
          </w:p>
        </w:tc>
        <w:tc>
          <w:tcPr>
            <w:tcW w:w="1810" w:type="pct"/>
            <w:noWrap w:val="0"/>
            <w:vAlign w:val="center"/>
          </w:tcPr>
          <w:p w14:paraId="3AFD2814">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eastAsia="zh-CN"/>
              </w:rPr>
            </w:pPr>
            <w:r>
              <w:rPr>
                <w:rFonts w:hint="eastAsia" w:ascii="仿宋_GB2312" w:hAnsi="仿宋_GB2312" w:eastAsia="仿宋_GB2312" w:cs="仿宋_GB2312"/>
                <w:kern w:val="0"/>
                <w:sz w:val="32"/>
                <w:szCs w:val="32"/>
                <w:highlight w:val="none"/>
                <w:lang w:val="en-US" w:eastAsia="zh-CN"/>
              </w:rPr>
              <w:t>备注</w:t>
            </w:r>
          </w:p>
        </w:tc>
      </w:tr>
      <w:tr w14:paraId="19A8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2" w:type="pct"/>
            <w:noWrap w:val="0"/>
            <w:vAlign w:val="center"/>
          </w:tcPr>
          <w:p w14:paraId="32B054A6">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给水</w:t>
            </w:r>
          </w:p>
        </w:tc>
        <w:tc>
          <w:tcPr>
            <w:tcW w:w="2206" w:type="pct"/>
            <w:noWrap w:val="0"/>
            <w:vAlign w:val="center"/>
          </w:tcPr>
          <w:p w14:paraId="184FA0AA">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管径≥</w:t>
            </w:r>
            <w:r>
              <w:rPr>
                <w:rFonts w:hint="eastAsia" w:ascii="仿宋_GB2312" w:hAnsi="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lang w:val="zh-CN"/>
              </w:rPr>
              <w:t>0mm</w:t>
            </w:r>
          </w:p>
        </w:tc>
        <w:tc>
          <w:tcPr>
            <w:tcW w:w="1810" w:type="pct"/>
            <w:noWrap w:val="0"/>
            <w:vAlign w:val="center"/>
          </w:tcPr>
          <w:p w14:paraId="59491BF9">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包括出地、入地点</w:t>
            </w:r>
          </w:p>
        </w:tc>
      </w:tr>
      <w:tr w14:paraId="1024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82" w:type="pct"/>
            <w:noWrap w:val="0"/>
            <w:vAlign w:val="center"/>
          </w:tcPr>
          <w:p w14:paraId="7FE314CB">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排水</w:t>
            </w:r>
          </w:p>
        </w:tc>
        <w:tc>
          <w:tcPr>
            <w:tcW w:w="2206" w:type="pct"/>
            <w:noWrap w:val="0"/>
            <w:vAlign w:val="center"/>
          </w:tcPr>
          <w:p w14:paraId="5141DFCF">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管径≥</w:t>
            </w:r>
            <w:r>
              <w:rPr>
                <w:rFonts w:hint="eastAsia" w:ascii="仿宋_GB2312" w:hAnsi="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lang w:val="zh-CN"/>
              </w:rPr>
              <w:t>0mm，方沟</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val="zh-CN"/>
              </w:rPr>
              <w:t>300mm×300mm</w:t>
            </w:r>
          </w:p>
        </w:tc>
        <w:tc>
          <w:tcPr>
            <w:tcW w:w="1810" w:type="pct"/>
            <w:noWrap w:val="0"/>
            <w:vAlign w:val="center"/>
          </w:tcPr>
          <w:p w14:paraId="5D5CFFC5">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包括出地、入地点</w:t>
            </w:r>
          </w:p>
        </w:tc>
      </w:tr>
      <w:tr w14:paraId="229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2" w:type="pct"/>
            <w:noWrap w:val="0"/>
            <w:vAlign w:val="center"/>
          </w:tcPr>
          <w:p w14:paraId="68555135">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燃气</w:t>
            </w:r>
          </w:p>
        </w:tc>
        <w:tc>
          <w:tcPr>
            <w:tcW w:w="2206" w:type="pct"/>
            <w:noWrap w:val="0"/>
            <w:vAlign w:val="center"/>
          </w:tcPr>
          <w:p w14:paraId="1058297C">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全测</w:t>
            </w:r>
          </w:p>
        </w:tc>
        <w:tc>
          <w:tcPr>
            <w:tcW w:w="1810" w:type="pct"/>
            <w:noWrap w:val="0"/>
            <w:vAlign w:val="center"/>
          </w:tcPr>
          <w:p w14:paraId="5D814D17">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p>
        </w:tc>
      </w:tr>
      <w:tr w14:paraId="448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2" w:type="pct"/>
            <w:noWrap w:val="0"/>
            <w:vAlign w:val="center"/>
          </w:tcPr>
          <w:p w14:paraId="387406A8">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电力</w:t>
            </w:r>
          </w:p>
        </w:tc>
        <w:tc>
          <w:tcPr>
            <w:tcW w:w="2206" w:type="pct"/>
            <w:noWrap w:val="0"/>
            <w:vAlign w:val="center"/>
          </w:tcPr>
          <w:p w14:paraId="2BF7AD6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全测</w:t>
            </w:r>
          </w:p>
        </w:tc>
        <w:tc>
          <w:tcPr>
            <w:tcW w:w="1810" w:type="pct"/>
            <w:noWrap w:val="0"/>
            <w:vAlign w:val="center"/>
          </w:tcPr>
          <w:p w14:paraId="1B1C579D">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包括路灯</w:t>
            </w:r>
          </w:p>
        </w:tc>
      </w:tr>
      <w:tr w14:paraId="5291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2" w:type="pct"/>
            <w:noWrap w:val="0"/>
            <w:vAlign w:val="center"/>
          </w:tcPr>
          <w:p w14:paraId="76662AD2">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通讯</w:t>
            </w:r>
          </w:p>
        </w:tc>
        <w:tc>
          <w:tcPr>
            <w:tcW w:w="2206" w:type="pct"/>
            <w:noWrap w:val="0"/>
            <w:vAlign w:val="center"/>
          </w:tcPr>
          <w:p w14:paraId="5C45B07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全测</w:t>
            </w:r>
          </w:p>
        </w:tc>
        <w:tc>
          <w:tcPr>
            <w:tcW w:w="1810" w:type="pct"/>
            <w:noWrap w:val="0"/>
            <w:vAlign w:val="center"/>
          </w:tcPr>
          <w:p w14:paraId="39A26191">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包括通讯、监控信号、广播电视等</w:t>
            </w:r>
          </w:p>
        </w:tc>
      </w:tr>
      <w:tr w14:paraId="3481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2" w:type="pct"/>
            <w:noWrap w:val="0"/>
            <w:vAlign w:val="center"/>
          </w:tcPr>
          <w:p w14:paraId="74A4C96E">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热力</w:t>
            </w:r>
          </w:p>
        </w:tc>
        <w:tc>
          <w:tcPr>
            <w:tcW w:w="2206" w:type="pct"/>
            <w:noWrap w:val="0"/>
            <w:vAlign w:val="center"/>
          </w:tcPr>
          <w:p w14:paraId="6795576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全测</w:t>
            </w:r>
          </w:p>
        </w:tc>
        <w:tc>
          <w:tcPr>
            <w:tcW w:w="1810" w:type="pct"/>
            <w:noWrap w:val="0"/>
            <w:vAlign w:val="center"/>
          </w:tcPr>
          <w:p w14:paraId="78DB3820">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包含蒸汽管道</w:t>
            </w:r>
          </w:p>
        </w:tc>
      </w:tr>
      <w:tr w14:paraId="6C5C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2" w:type="pct"/>
            <w:noWrap w:val="0"/>
            <w:vAlign w:val="center"/>
          </w:tcPr>
          <w:p w14:paraId="2F727399">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综合管沟</w:t>
            </w:r>
          </w:p>
        </w:tc>
        <w:tc>
          <w:tcPr>
            <w:tcW w:w="2206" w:type="pct"/>
            <w:noWrap w:val="0"/>
            <w:vAlign w:val="center"/>
          </w:tcPr>
          <w:p w14:paraId="279F4C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en-US" w:eastAsia="zh-CN"/>
              </w:rPr>
              <w:t>全测</w:t>
            </w:r>
          </w:p>
        </w:tc>
        <w:tc>
          <w:tcPr>
            <w:tcW w:w="1810" w:type="pct"/>
            <w:noWrap w:val="0"/>
            <w:vAlign w:val="center"/>
          </w:tcPr>
          <w:p w14:paraId="3A89E6AD">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包括廊道等</w:t>
            </w:r>
          </w:p>
        </w:tc>
      </w:tr>
    </w:tbl>
    <w:p w14:paraId="1E51CBB9">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（2）对既有管线进行复核，针对表达不准确的部分进行修正。</w:t>
      </w:r>
    </w:p>
    <w:p w14:paraId="3AF6049B">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★2.服务标准</w:t>
      </w:r>
    </w:p>
    <w:p w14:paraId="158CE779">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地下管线隐蔽管线点的探查精度需满足下表要求:</w:t>
      </w:r>
    </w:p>
    <w:p w14:paraId="3B6B5E9F">
      <w:pPr>
        <w:pStyle w:val="2"/>
        <w:numPr>
          <w:ilvl w:val="0"/>
          <w:numId w:val="0"/>
        </w:numPr>
        <w:jc w:val="center"/>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0"/>
          <w:sz w:val="32"/>
          <w:szCs w:val="32"/>
          <w:highlight w:val="none"/>
          <w:lang w:val="en-US" w:eastAsia="zh-CN"/>
        </w:rPr>
        <w:t>隐蔽管线点的探查精度要求</w:t>
      </w:r>
    </w:p>
    <w:tbl>
      <w:tblPr>
        <w:tblStyle w:val="10"/>
        <w:tblW w:w="4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3381"/>
        <w:gridCol w:w="3259"/>
      </w:tblGrid>
      <w:tr w14:paraId="2B21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10" w:type="pct"/>
            <w:noWrap w:val="0"/>
            <w:vAlign w:val="center"/>
          </w:tcPr>
          <w:p w14:paraId="2B1A7E8E">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地下管线中心埋深（m）</w:t>
            </w:r>
          </w:p>
        </w:tc>
        <w:tc>
          <w:tcPr>
            <w:tcW w:w="1878" w:type="pct"/>
            <w:noWrap w:val="0"/>
            <w:vAlign w:val="center"/>
          </w:tcPr>
          <w:p w14:paraId="1F4A0755">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水平位置限差（cm）</w:t>
            </w:r>
          </w:p>
        </w:tc>
        <w:tc>
          <w:tcPr>
            <w:tcW w:w="1810" w:type="pct"/>
            <w:noWrap w:val="0"/>
            <w:vAlign w:val="center"/>
          </w:tcPr>
          <w:p w14:paraId="7437A06B">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埋深限差（cm）</w:t>
            </w:r>
          </w:p>
        </w:tc>
      </w:tr>
      <w:tr w14:paraId="23A1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10" w:type="pct"/>
            <w:noWrap w:val="0"/>
            <w:vAlign w:val="center"/>
          </w:tcPr>
          <w:p w14:paraId="4AD465FB">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h≤1</w:t>
            </w:r>
          </w:p>
        </w:tc>
        <w:tc>
          <w:tcPr>
            <w:tcW w:w="1878" w:type="pct"/>
            <w:noWrap w:val="0"/>
            <w:vAlign w:val="center"/>
          </w:tcPr>
          <w:p w14:paraId="5AE1CBE4">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w:t>
            </w:r>
          </w:p>
        </w:tc>
        <w:tc>
          <w:tcPr>
            <w:tcW w:w="1810" w:type="pct"/>
            <w:noWrap w:val="0"/>
            <w:vAlign w:val="center"/>
          </w:tcPr>
          <w:p w14:paraId="5A074A30">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±15</w:t>
            </w:r>
          </w:p>
        </w:tc>
      </w:tr>
      <w:tr w14:paraId="0F3C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10" w:type="pct"/>
            <w:noWrap w:val="0"/>
            <w:vAlign w:val="center"/>
          </w:tcPr>
          <w:p w14:paraId="6855CEF5">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h＞1</w:t>
            </w:r>
          </w:p>
        </w:tc>
        <w:tc>
          <w:tcPr>
            <w:tcW w:w="1878" w:type="pct"/>
            <w:noWrap w:val="0"/>
            <w:vAlign w:val="center"/>
          </w:tcPr>
          <w:p w14:paraId="42D7DC98">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rPr>
            </w:pPr>
            <w:r>
              <w:rPr>
                <w:rFonts w:hint="eastAsia" w:ascii="仿宋_GB2312" w:hAnsi="仿宋_GB2312" w:eastAsia="仿宋_GB2312" w:cs="仿宋_GB2312"/>
                <w:kern w:val="0"/>
                <w:sz w:val="32"/>
                <w:szCs w:val="32"/>
                <w:highlight w:val="none"/>
                <w:lang w:val="en-US" w:eastAsia="zh-CN"/>
              </w:rPr>
              <w:t>±0.1h</w:t>
            </w:r>
          </w:p>
        </w:tc>
        <w:tc>
          <w:tcPr>
            <w:tcW w:w="1810" w:type="pct"/>
            <w:noWrap w:val="0"/>
            <w:vAlign w:val="center"/>
          </w:tcPr>
          <w:p w14:paraId="6DBC7BD9">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kern w:val="0"/>
                <w:sz w:val="32"/>
                <w:szCs w:val="32"/>
                <w:highlight w:val="none"/>
                <w:lang w:val="en-US"/>
              </w:rPr>
            </w:pPr>
            <w:r>
              <w:rPr>
                <w:rFonts w:hint="eastAsia" w:ascii="仿宋_GB2312" w:hAnsi="仿宋_GB2312" w:eastAsia="仿宋_GB2312" w:cs="仿宋_GB2312"/>
                <w:kern w:val="0"/>
                <w:sz w:val="32"/>
                <w:szCs w:val="32"/>
                <w:highlight w:val="none"/>
                <w:lang w:val="en-US" w:eastAsia="zh-CN"/>
              </w:rPr>
              <w:t>±0.15h</w:t>
            </w:r>
          </w:p>
        </w:tc>
      </w:tr>
    </w:tbl>
    <w:p w14:paraId="6B831A80">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default" w:ascii="仿宋_GB2312" w:hAnsi="仿宋_GB2312" w:cs="仿宋_GB2312"/>
          <w:color w:val="auto"/>
          <w:sz w:val="32"/>
          <w:szCs w:val="32"/>
          <w:highlight w:val="none"/>
          <w:lang w:val="en-US" w:eastAsia="zh-CN"/>
        </w:rPr>
        <w:t>注</w:t>
      </w:r>
      <w:r>
        <w:rPr>
          <w:rFonts w:hint="eastAsia" w:ascii="仿宋_GB2312" w:hAnsi="仿宋_GB2312" w:cs="仿宋_GB2312"/>
          <w:color w:val="auto"/>
          <w:sz w:val="32"/>
          <w:szCs w:val="32"/>
          <w:highlight w:val="none"/>
          <w:lang w:val="en-US" w:eastAsia="zh-CN"/>
        </w:rPr>
        <w:t>：</w:t>
      </w:r>
      <w:r>
        <w:rPr>
          <w:rFonts w:hint="default" w:ascii="仿宋_GB2312" w:hAnsi="仿宋_GB2312" w:cs="仿宋_GB2312"/>
          <w:color w:val="auto"/>
          <w:sz w:val="32"/>
          <w:szCs w:val="32"/>
          <w:highlight w:val="none"/>
          <w:lang w:val="en-US" w:eastAsia="zh-CN"/>
        </w:rPr>
        <w:t>h为地下管线的中心埋深，单位为m，</w:t>
      </w:r>
      <w:r>
        <w:rPr>
          <w:rFonts w:hint="eastAsia" w:ascii="仿宋_GB2312" w:hAnsi="仿宋_GB2312" w:cs="仿宋_GB2312"/>
          <w:color w:val="auto"/>
          <w:sz w:val="32"/>
          <w:szCs w:val="32"/>
          <w:highlight w:val="none"/>
          <w:lang w:val="en-US" w:eastAsia="zh-CN"/>
        </w:rPr>
        <w:t>计算限差时以</w:t>
      </w:r>
      <w:r>
        <w:rPr>
          <w:rFonts w:hint="default" w:ascii="仿宋_GB2312" w:hAnsi="仿宋_GB2312" w:cs="仿宋_GB2312"/>
          <w:color w:val="auto"/>
          <w:sz w:val="32"/>
          <w:szCs w:val="32"/>
          <w:highlight w:val="none"/>
          <w:lang w:val="en-US" w:eastAsia="zh-CN"/>
        </w:rPr>
        <w:t>cm带入计算。</w:t>
      </w:r>
    </w:p>
    <w:p w14:paraId="6BA818D9">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default" w:ascii="仿宋_GB2312" w:hAnsi="仿宋_GB2312" w:cs="仿宋_GB2312"/>
          <w:color w:val="auto"/>
          <w:sz w:val="32"/>
          <w:szCs w:val="32"/>
          <w:highlight w:val="none"/>
          <w:lang w:val="en-US" w:eastAsia="zh-CN"/>
        </w:rPr>
        <w:t>地下管线点的测量精度</w:t>
      </w:r>
      <w:r>
        <w:rPr>
          <w:rFonts w:hint="eastAsia" w:ascii="仿宋_GB2312" w:hAnsi="仿宋_GB2312" w:cs="仿宋_GB2312"/>
          <w:color w:val="auto"/>
          <w:sz w:val="32"/>
          <w:szCs w:val="32"/>
          <w:highlight w:val="none"/>
          <w:lang w:val="en-US" w:eastAsia="zh-CN"/>
        </w:rPr>
        <w:t>：</w:t>
      </w:r>
      <w:r>
        <w:rPr>
          <w:rFonts w:hint="default" w:ascii="仿宋_GB2312" w:hAnsi="仿宋_GB2312" w:cs="仿宋_GB2312"/>
          <w:color w:val="auto"/>
          <w:sz w:val="32"/>
          <w:szCs w:val="32"/>
          <w:highlight w:val="none"/>
          <w:lang w:val="en-US" w:eastAsia="zh-CN"/>
        </w:rPr>
        <w:t>平面位置中误差m</w:t>
      </w:r>
      <w:r>
        <w:rPr>
          <w:rFonts w:hint="eastAsia" w:ascii="仿宋_GB2312" w:hAnsi="仿宋_GB2312" w:cs="仿宋_GB2312"/>
          <w:color w:val="auto"/>
          <w:sz w:val="32"/>
          <w:szCs w:val="32"/>
          <w:highlight w:val="none"/>
          <w:vertAlign w:val="subscript"/>
          <w:lang w:val="en-US" w:eastAsia="zh-CN"/>
        </w:rPr>
        <w:t>s</w:t>
      </w:r>
      <w:r>
        <w:rPr>
          <w:rFonts w:hint="default" w:ascii="仿宋_GB2312" w:hAnsi="仿宋_GB2312" w:cs="仿宋_GB2312"/>
          <w:color w:val="auto"/>
          <w:sz w:val="32"/>
          <w:szCs w:val="32"/>
          <w:highlight w:val="none"/>
          <w:lang w:val="en-US" w:eastAsia="zh-CN"/>
        </w:rPr>
        <w:t>不得大于+5cm(相对于邻近控制点)</w:t>
      </w:r>
      <w:r>
        <w:rPr>
          <w:rFonts w:hint="eastAsia" w:ascii="仿宋_GB2312" w:hAnsi="仿宋_GB2312" w:cs="仿宋_GB2312"/>
          <w:color w:val="auto"/>
          <w:sz w:val="32"/>
          <w:szCs w:val="32"/>
          <w:highlight w:val="none"/>
          <w:lang w:val="en-US" w:eastAsia="zh-CN"/>
        </w:rPr>
        <w:t>，</w:t>
      </w:r>
      <w:r>
        <w:rPr>
          <w:rFonts w:hint="default" w:ascii="仿宋_GB2312" w:hAnsi="仿宋_GB2312" w:cs="仿宋_GB2312"/>
          <w:color w:val="auto"/>
          <w:sz w:val="32"/>
          <w:szCs w:val="32"/>
          <w:highlight w:val="none"/>
          <w:lang w:val="en-US" w:eastAsia="zh-CN"/>
        </w:rPr>
        <w:t>高程测量中误差m</w:t>
      </w:r>
      <w:r>
        <w:rPr>
          <w:rFonts w:hint="eastAsia" w:ascii="仿宋_GB2312" w:hAnsi="仿宋_GB2312" w:cs="仿宋_GB2312"/>
          <w:color w:val="auto"/>
          <w:sz w:val="32"/>
          <w:szCs w:val="32"/>
          <w:highlight w:val="none"/>
          <w:vertAlign w:val="subscript"/>
          <w:lang w:val="en-US" w:eastAsia="zh-CN"/>
        </w:rPr>
        <w:t>h</w:t>
      </w:r>
      <w:r>
        <w:rPr>
          <w:rFonts w:hint="default" w:ascii="仿宋_GB2312" w:hAnsi="仿宋_GB2312" w:cs="仿宋_GB2312"/>
          <w:color w:val="auto"/>
          <w:sz w:val="32"/>
          <w:szCs w:val="32"/>
          <w:highlight w:val="none"/>
          <w:lang w:val="en-US" w:eastAsia="zh-CN"/>
        </w:rPr>
        <w:t>不得大于+3cm(相对于邻近高程点)。</w:t>
      </w:r>
    </w:p>
    <w:p w14:paraId="562837D0">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（3）根据探测成果编制管线探测成果表、综合管线图，综合管线图应符合下列规定：</w:t>
      </w:r>
    </w:p>
    <w:p w14:paraId="04FEEF24">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1）图上应注记管线的管类；</w:t>
      </w:r>
    </w:p>
    <w:p w14:paraId="58F926FD">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2）各种管道应注明管线材质、规格、埋深、管顶高程等；</w:t>
      </w:r>
    </w:p>
    <w:p w14:paraId="385754D6">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3）符合综合管线制图标准，便于阅读，查找。</w:t>
      </w:r>
    </w:p>
    <w:p w14:paraId="7D7823C0">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default" w:ascii="仿宋_GB2312" w:hAnsi="仿宋_GB2312" w:cs="仿宋_GB2312"/>
          <w:color w:val="auto"/>
          <w:sz w:val="32"/>
          <w:szCs w:val="32"/>
          <w:highlight w:val="none"/>
          <w:lang w:val="zh-CN" w:eastAsia="zh-CN"/>
        </w:rPr>
        <w:t>地下管线</w:t>
      </w:r>
      <w:r>
        <w:rPr>
          <w:rFonts w:hint="eastAsia" w:ascii="仿宋_GB2312" w:hAnsi="仿宋_GB2312" w:cs="仿宋_GB2312"/>
          <w:color w:val="auto"/>
          <w:sz w:val="32"/>
          <w:szCs w:val="32"/>
          <w:highlight w:val="none"/>
          <w:lang w:val="zh-CN" w:eastAsia="zh-CN"/>
        </w:rPr>
        <w:t>B</w:t>
      </w:r>
      <w:r>
        <w:rPr>
          <w:rFonts w:hint="default" w:ascii="仿宋_GB2312" w:hAnsi="仿宋_GB2312" w:cs="仿宋_GB2312"/>
          <w:color w:val="auto"/>
          <w:sz w:val="32"/>
          <w:szCs w:val="32"/>
          <w:highlight w:val="none"/>
          <w:lang w:val="zh-CN" w:eastAsia="zh-CN"/>
        </w:rPr>
        <w:t>IM建模</w:t>
      </w:r>
      <w:r>
        <w:rPr>
          <w:rFonts w:hint="eastAsia" w:ascii="仿宋_GB2312" w:hAnsi="仿宋_GB2312" w:cs="仿宋_GB2312"/>
          <w:color w:val="auto"/>
          <w:sz w:val="32"/>
          <w:szCs w:val="32"/>
          <w:highlight w:val="none"/>
          <w:lang w:val="zh-CN" w:eastAsia="zh-CN"/>
        </w:rPr>
        <w:t>：根据</w:t>
      </w:r>
      <w:r>
        <w:rPr>
          <w:rFonts w:hint="default" w:ascii="仿宋_GB2312" w:hAnsi="仿宋_GB2312" w:cs="仿宋_GB2312"/>
          <w:color w:val="auto"/>
          <w:sz w:val="32"/>
          <w:szCs w:val="32"/>
          <w:highlight w:val="none"/>
          <w:lang w:val="zh-CN" w:eastAsia="zh-CN"/>
        </w:rPr>
        <w:t>现状</w:t>
      </w:r>
      <w:r>
        <w:rPr>
          <w:rFonts w:hint="eastAsia" w:ascii="仿宋_GB2312" w:hAnsi="仿宋_GB2312" w:cs="仿宋_GB2312"/>
          <w:color w:val="auto"/>
          <w:sz w:val="32"/>
          <w:szCs w:val="32"/>
          <w:highlight w:val="none"/>
          <w:lang w:val="en-US" w:eastAsia="zh-CN"/>
        </w:rPr>
        <w:t>及探测到的</w:t>
      </w:r>
      <w:r>
        <w:rPr>
          <w:rFonts w:hint="default" w:ascii="仿宋_GB2312" w:hAnsi="仿宋_GB2312" w:cs="仿宋_GB2312"/>
          <w:color w:val="auto"/>
          <w:sz w:val="32"/>
          <w:szCs w:val="32"/>
          <w:highlight w:val="none"/>
          <w:lang w:val="zh-CN" w:eastAsia="zh-CN"/>
        </w:rPr>
        <w:t>地下管线测量成果进行三维建模</w:t>
      </w:r>
      <w:r>
        <w:rPr>
          <w:rFonts w:hint="eastAsia" w:ascii="仿宋_GB2312" w:hAnsi="仿宋_GB2312" w:cs="仿宋_GB2312"/>
          <w:color w:val="auto"/>
          <w:sz w:val="32"/>
          <w:szCs w:val="32"/>
          <w:highlight w:val="none"/>
          <w:lang w:val="zh-CN" w:eastAsia="zh-CN"/>
        </w:rPr>
        <w:t>，</w:t>
      </w:r>
      <w:r>
        <w:rPr>
          <w:rFonts w:hint="eastAsia" w:ascii="仿宋_GB2312" w:hAnsi="仿宋_GB2312" w:cs="仿宋_GB2312"/>
          <w:color w:val="auto"/>
          <w:sz w:val="32"/>
          <w:szCs w:val="32"/>
          <w:highlight w:val="none"/>
          <w:lang w:val="en-US" w:eastAsia="zh-CN"/>
        </w:rPr>
        <w:t>建模标准应符合以下要求：</w:t>
      </w:r>
    </w:p>
    <w:p w14:paraId="76FB8A97">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1）节点、管井位置，管线的连接位置，管线的空间位置模型与现场一致且准确；</w:t>
      </w:r>
    </w:p>
    <w:p w14:paraId="2CEFE49E">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2）模型精度达到LOD400。</w:t>
      </w:r>
    </w:p>
    <w:p w14:paraId="64498541">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（5）其余未特殊说明处应符合国家、军队、地方的现行相关行业的法律法规及规范标准。</w:t>
      </w:r>
    </w:p>
    <w:p w14:paraId="5773AE33">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★3.服务期限</w:t>
      </w:r>
    </w:p>
    <w:p w14:paraId="4FFAB1FA">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合同签订后</w:t>
      </w:r>
      <w:r>
        <w:rPr>
          <w:rFonts w:hint="eastAsia" w:ascii="仿宋_GB2312" w:hAnsi="仿宋_GB2312" w:cs="仿宋_GB2312"/>
          <w:color w:val="auto"/>
          <w:sz w:val="32"/>
          <w:szCs w:val="32"/>
          <w:highlight w:val="none"/>
          <w:lang w:val="en-US" w:eastAsia="zh-CN"/>
        </w:rPr>
        <w:t>90天</w:t>
      </w:r>
      <w:r>
        <w:rPr>
          <w:rFonts w:hint="eastAsia" w:ascii="仿宋_GB2312" w:hAnsi="仿宋_GB2312" w:eastAsia="仿宋_GB2312" w:cs="仿宋_GB2312"/>
          <w:color w:val="auto"/>
          <w:sz w:val="32"/>
          <w:szCs w:val="32"/>
          <w:highlight w:val="none"/>
          <w:lang w:val="en-US" w:eastAsia="zh-CN"/>
        </w:rPr>
        <w:t>。合同有效期内，如因军队政策变化导致合同无法继续履行，招标人有权单方面取消合同。</w:t>
      </w:r>
    </w:p>
    <w:p w14:paraId="36F7753C">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4.计费说明</w:t>
      </w:r>
    </w:p>
    <w:p w14:paraId="54EEB14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default" w:ascii="仿宋_GB2312" w:hAnsi="仿宋"/>
          <w:color w:val="auto"/>
          <w:szCs w:val="32"/>
          <w:highlight w:val="none"/>
          <w:lang w:val="en-US" w:eastAsia="zh-CN"/>
        </w:rPr>
      </w:pPr>
      <w:r>
        <w:rPr>
          <w:rFonts w:hint="eastAsia" w:ascii="仿宋_GB2312" w:hAnsi="仿宋"/>
          <w:color w:val="auto"/>
          <w:szCs w:val="32"/>
          <w:highlight w:val="none"/>
          <w:lang w:val="en-US" w:eastAsia="zh-CN"/>
        </w:rPr>
        <w:t>服务费用按固定总价执行，不进行调整。</w:t>
      </w:r>
    </w:p>
    <w:p w14:paraId="18EDD8FB">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
          <w:color w:val="auto"/>
          <w:szCs w:val="32"/>
          <w:highlight w:val="none"/>
        </w:rPr>
        <w:t>（五）验收标准、方法</w:t>
      </w:r>
    </w:p>
    <w:p w14:paraId="2E83ECBD">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按期移交签章完善并具备法律效力的纸质成果报告</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份，含管线调查成果表、成果图、管线综合模型</w:t>
      </w:r>
      <w:r>
        <w:rPr>
          <w:rFonts w:hint="eastAsia" w:ascii="仿宋_GB2312" w:hAnsi="仿宋_GB2312" w:cs="仿宋_GB2312"/>
          <w:color w:val="auto"/>
          <w:sz w:val="32"/>
          <w:szCs w:val="32"/>
          <w:highlight w:val="none"/>
          <w:lang w:val="en-US" w:eastAsia="zh-CN"/>
        </w:rPr>
        <w:t>等包括但不限于平面图、横断面、纵断面图</w:t>
      </w:r>
      <w:r>
        <w:rPr>
          <w:rFonts w:hint="eastAsia" w:ascii="仿宋_GB2312" w:hAnsi="仿宋_GB2312" w:eastAsia="仿宋_GB2312" w:cs="仿宋_GB2312"/>
          <w:color w:val="auto"/>
          <w:sz w:val="32"/>
          <w:szCs w:val="32"/>
          <w:highlight w:val="none"/>
          <w:lang w:val="en-US" w:eastAsia="zh-CN"/>
        </w:rPr>
        <w:t>数据的光盘2张。</w:t>
      </w:r>
    </w:p>
    <w:p w14:paraId="7FF83ADA">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（六）其他需要明确的技术要求。</w:t>
      </w:r>
    </w:p>
    <w:p w14:paraId="5D85F9F2">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eastAsia="仿宋_GB2312"/>
          <w:color w:val="auto"/>
          <w:szCs w:val="32"/>
          <w:highlight w:val="none"/>
          <w:lang w:val="en-US" w:eastAsia="zh-CN"/>
        </w:rPr>
      </w:pPr>
      <w:r>
        <w:rPr>
          <w:rFonts w:hint="eastAsia" w:ascii="仿宋_GB2312" w:hAnsi="仿宋"/>
          <w:color w:val="auto"/>
          <w:szCs w:val="32"/>
          <w:highlight w:val="none"/>
          <w:lang w:val="en-US" w:eastAsia="zh-CN"/>
        </w:rPr>
        <w:t>无</w:t>
      </w:r>
    </w:p>
    <w:p w14:paraId="1298D474">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color w:val="auto"/>
          <w:szCs w:val="32"/>
          <w:highlight w:val="none"/>
        </w:rPr>
      </w:pPr>
    </w:p>
    <w:p w14:paraId="322C2F20">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color w:val="auto"/>
          <w:szCs w:val="32"/>
          <w:highlight w:val="none"/>
        </w:rPr>
      </w:pPr>
    </w:p>
    <w:p w14:paraId="0563E08B">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color w:val="auto"/>
          <w:szCs w:val="32"/>
          <w:highlight w:val="none"/>
        </w:rPr>
      </w:pPr>
    </w:p>
    <w:p w14:paraId="251EC919">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color w:val="auto"/>
          <w:szCs w:val="32"/>
          <w:highlight w:val="none"/>
        </w:rPr>
      </w:pPr>
    </w:p>
    <w:p w14:paraId="63DD7016">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color w:val="auto"/>
          <w:szCs w:val="32"/>
          <w:highlight w:val="none"/>
        </w:rPr>
      </w:pPr>
    </w:p>
    <w:p w14:paraId="31A2BF76">
      <w:pPr>
        <w:pStyle w:val="9"/>
        <w:keepNext w:val="0"/>
        <w:keepLines w:val="0"/>
        <w:pageBreakBefore w:val="0"/>
        <w:widowControl w:val="0"/>
        <w:kinsoku/>
        <w:wordWrap/>
        <w:topLinePunct w:val="0"/>
        <w:autoSpaceDE/>
        <w:autoSpaceDN/>
        <w:bidi w:val="0"/>
        <w:snapToGrid w:val="0"/>
        <w:spacing w:line="579" w:lineRule="exact"/>
        <w:rPr>
          <w:color w:val="auto"/>
          <w:highlight w:val="none"/>
        </w:rPr>
        <w:sectPr>
          <w:footerReference r:id="rId3" w:type="default"/>
          <w:pgSz w:w="11906" w:h="16838"/>
          <w:pgMar w:top="1440" w:right="1080" w:bottom="1440" w:left="1080" w:header="851" w:footer="992" w:gutter="0"/>
          <w:cols w:space="425" w:num="1"/>
          <w:docGrid w:type="lines" w:linePitch="312" w:charSpace="0"/>
        </w:sectPr>
      </w:pPr>
    </w:p>
    <w:p w14:paraId="30488616">
      <w:pPr>
        <w:overflowPunct w:val="0"/>
        <w:spacing w:before="156" w:beforeLines="50" w:after="156" w:afterLines="50" w:line="570" w:lineRule="exact"/>
        <w:jc w:val="center"/>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经济要求</w:t>
      </w:r>
    </w:p>
    <w:p w14:paraId="3410D26C">
      <w:pPr>
        <w:adjustRightInd w:val="0"/>
        <w:ind w:firstLine="640" w:firstLineChars="200"/>
        <w:rPr>
          <w:rFonts w:ascii="仿宋_GB2312" w:hAnsi="仿宋"/>
          <w:color w:val="auto"/>
          <w:szCs w:val="32"/>
          <w:highlight w:val="none"/>
        </w:rPr>
      </w:pPr>
    </w:p>
    <w:p w14:paraId="31937A3F">
      <w:pPr>
        <w:pStyle w:val="14"/>
        <w:keepNext w:val="0"/>
        <w:keepLines w:val="0"/>
        <w:pageBreakBefore w:val="0"/>
        <w:widowControl w:val="0"/>
        <w:kinsoku/>
        <w:wordWrap/>
        <w:overflowPunct w:val="0"/>
        <w:topLinePunct w:val="0"/>
        <w:autoSpaceDE/>
        <w:autoSpaceDN/>
        <w:bidi w:val="0"/>
        <w:snapToGrid/>
        <w:spacing w:line="579" w:lineRule="exact"/>
        <w:ind w:firstLine="640"/>
        <w:rPr>
          <w:rFonts w:ascii="仿宋_GB2312" w:hAnsi="仿宋"/>
          <w:color w:val="auto"/>
          <w:szCs w:val="32"/>
          <w:highlight w:val="none"/>
        </w:rPr>
      </w:pPr>
      <w:r>
        <w:rPr>
          <w:rFonts w:hint="eastAsia" w:ascii="仿宋_GB2312" w:hAnsi="仿宋"/>
          <w:color w:val="auto"/>
          <w:szCs w:val="32"/>
          <w:highlight w:val="none"/>
        </w:rPr>
        <w:t>经济要求应当对采购标的的数量、交付时间和地点、付款条件、包装和运输、打码贴签、售后服务等要求进行明确</w:t>
      </w:r>
      <w:r>
        <w:rPr>
          <w:rFonts w:hint="eastAsia" w:ascii="仿宋_GB2312" w:hAnsi="Microsoft YaHei UI" w:cs="Microsoft YaHei UI"/>
          <w:color w:val="auto"/>
          <w:spacing w:val="4"/>
          <w:szCs w:val="32"/>
          <w:highlight w:val="none"/>
          <w:shd w:val="clear" w:color="auto" w:fill="FFFFFF"/>
        </w:rPr>
        <w:t>，</w:t>
      </w:r>
      <w:r>
        <w:rPr>
          <w:rFonts w:hint="eastAsia" w:ascii="仿宋_GB2312" w:hAnsi="仿宋"/>
          <w:color w:val="auto"/>
          <w:szCs w:val="32"/>
          <w:highlight w:val="none"/>
        </w:rPr>
        <w:t>主要包括下列内容：</w:t>
      </w:r>
    </w:p>
    <w:p w14:paraId="756927F3">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（一）采购项目预算安排等情况；</w:t>
      </w:r>
    </w:p>
    <w:p w14:paraId="5FEB8A28">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eastAsia" w:ascii="仿宋_GB2312" w:hAnsi="仿宋"/>
          <w:color w:val="auto"/>
          <w:szCs w:val="32"/>
          <w:highlight w:val="none"/>
        </w:rPr>
      </w:pPr>
      <w:r>
        <w:rPr>
          <w:rFonts w:hint="eastAsia" w:ascii="仿宋_GB2312" w:hAnsi="仿宋" w:eastAsia="仿宋_GB2312" w:cs="Times New Roman"/>
          <w:color w:val="auto"/>
          <w:spacing w:val="-6"/>
          <w:sz w:val="32"/>
          <w:szCs w:val="32"/>
          <w:highlight w:val="none"/>
          <w:lang w:val="en-US" w:eastAsia="zh-CN"/>
        </w:rPr>
        <w:t>所需经费根据</w:t>
      </w:r>
      <w:r>
        <w:rPr>
          <w:rFonts w:hint="eastAsia" w:ascii="仿宋_GB2312" w:hAnsi="仿宋" w:cs="Times New Roman"/>
          <w:color w:val="auto"/>
          <w:spacing w:val="-6"/>
          <w:sz w:val="32"/>
          <w:szCs w:val="32"/>
          <w:highlight w:val="none"/>
          <w:lang w:val="en-US" w:eastAsia="zh-CN"/>
        </w:rPr>
        <w:t>各类</w:t>
      </w:r>
      <w:r>
        <w:rPr>
          <w:rFonts w:hint="eastAsia" w:ascii="仿宋_GB2312" w:hAnsi="仿宋" w:eastAsia="仿宋_GB2312" w:cs="Times New Roman"/>
          <w:color w:val="auto"/>
          <w:spacing w:val="-6"/>
          <w:sz w:val="32"/>
          <w:szCs w:val="32"/>
          <w:highlight w:val="none"/>
          <w:lang w:val="en-US" w:eastAsia="zh-CN"/>
        </w:rPr>
        <w:t>项目开展点位，从成本及相关事业经费中列支</w:t>
      </w:r>
      <w:r>
        <w:rPr>
          <w:rFonts w:hint="eastAsia" w:hAnsi="仿宋"/>
          <w:color w:val="auto"/>
          <w:spacing w:val="-6"/>
          <w:sz w:val="32"/>
          <w:szCs w:val="32"/>
          <w:highlight w:val="none"/>
        </w:rPr>
        <w:t>。</w:t>
      </w:r>
    </w:p>
    <w:p w14:paraId="7CE7EBE0">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（二）数量、交付或者实施的时间（期限）和地点（范围）；</w:t>
      </w:r>
    </w:p>
    <w:p w14:paraId="0AEEFF43">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
          <w:color w:val="auto"/>
          <w:szCs w:val="32"/>
          <w:highlight w:val="none"/>
          <w:lang w:val="en-US" w:eastAsia="zh-CN"/>
        </w:rPr>
      </w:pPr>
      <w:r>
        <w:rPr>
          <w:rFonts w:hint="eastAsia" w:ascii="仿宋_GB2312" w:hAnsi="仿宋"/>
          <w:color w:val="auto"/>
          <w:szCs w:val="32"/>
          <w:highlight w:val="none"/>
          <w:lang w:val="en-US" w:eastAsia="zh-CN"/>
        </w:rPr>
        <w:t>1.实施时间</w:t>
      </w:r>
    </w:p>
    <w:p w14:paraId="51E0A42C">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
          <w:color w:val="auto"/>
          <w:szCs w:val="32"/>
          <w:highlight w:val="none"/>
          <w:lang w:val="en-US" w:eastAsia="zh-CN"/>
        </w:rPr>
      </w:pPr>
      <w:r>
        <w:rPr>
          <w:rFonts w:hint="eastAsia" w:ascii="仿宋_GB2312" w:hAnsi="仿宋"/>
          <w:color w:val="auto"/>
          <w:szCs w:val="32"/>
          <w:highlight w:val="none"/>
          <w:lang w:val="en-US" w:eastAsia="zh-CN"/>
        </w:rPr>
        <w:t>根据任务下派时间及各类项目特征确定。</w:t>
      </w:r>
    </w:p>
    <w:p w14:paraId="0AA925DB">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
          <w:color w:val="auto"/>
          <w:szCs w:val="32"/>
          <w:highlight w:val="none"/>
          <w:lang w:val="en-US" w:eastAsia="zh-CN"/>
        </w:rPr>
      </w:pPr>
      <w:r>
        <w:rPr>
          <w:rFonts w:hint="eastAsia" w:ascii="仿宋_GB2312" w:hAnsi="仿宋"/>
          <w:color w:val="auto"/>
          <w:szCs w:val="32"/>
          <w:highlight w:val="none"/>
          <w:lang w:val="en-US" w:eastAsia="zh-CN"/>
        </w:rPr>
        <w:t>2.实施地点</w:t>
      </w:r>
    </w:p>
    <w:p w14:paraId="046CF8F3">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 w:eastAsia="仿宋_GB2312"/>
          <w:color w:val="auto"/>
          <w:szCs w:val="32"/>
          <w:highlight w:val="none"/>
          <w:lang w:val="en-US" w:eastAsia="zh-CN"/>
        </w:rPr>
      </w:pPr>
      <w:r>
        <w:rPr>
          <w:rFonts w:hint="eastAsia" w:ascii="仿宋_GB2312" w:hAnsi="仿宋"/>
          <w:color w:val="auto"/>
          <w:szCs w:val="32"/>
          <w:highlight w:val="none"/>
          <w:lang w:val="en-US" w:eastAsia="zh-CN"/>
        </w:rPr>
        <w:t>重庆市沙坪坝区</w:t>
      </w:r>
    </w:p>
    <w:p w14:paraId="16D12606">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（三）包装、运输、专用工具、备品备件、质量保证、售后服务、付款条件（进度和方式）、报价要求、保险、</w:t>
      </w:r>
      <w:r>
        <w:rPr>
          <w:rFonts w:hint="eastAsia" w:ascii="仿宋_GB2312" w:hAnsi="Microsoft YaHei UI" w:cs="Microsoft YaHei UI"/>
          <w:color w:val="auto"/>
          <w:spacing w:val="4"/>
          <w:szCs w:val="32"/>
          <w:highlight w:val="none"/>
          <w:shd w:val="clear" w:color="auto" w:fill="FFFFFF"/>
        </w:rPr>
        <w:t>保密和专利</w:t>
      </w:r>
      <w:r>
        <w:rPr>
          <w:rFonts w:hint="eastAsia" w:ascii="仿宋_GB2312" w:hAnsi="仿宋"/>
          <w:color w:val="auto"/>
          <w:szCs w:val="32"/>
          <w:highlight w:val="none"/>
        </w:rPr>
        <w:t>等；</w:t>
      </w:r>
    </w:p>
    <w:p w14:paraId="0316AB92">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★1.报价要求</w:t>
      </w:r>
    </w:p>
    <w:p w14:paraId="7AC1AA97">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default" w:ascii="仿宋_GB2312" w:hAnsi="仿宋" w:eastAsia="仿宋_GB2312" w:cs="Times New Roman"/>
          <w:color w:val="auto"/>
          <w:spacing w:val="-6"/>
          <w:sz w:val="32"/>
          <w:szCs w:val="32"/>
          <w:highlight w:val="none"/>
          <w:lang w:val="en-US" w:eastAsia="zh-CN"/>
        </w:rPr>
      </w:pPr>
      <w:r>
        <w:rPr>
          <w:rFonts w:hint="eastAsia" w:ascii="仿宋_GB2312" w:hAnsi="仿宋" w:cs="Times New Roman"/>
          <w:color w:val="auto"/>
          <w:spacing w:val="-6"/>
          <w:sz w:val="32"/>
          <w:szCs w:val="32"/>
          <w:highlight w:val="none"/>
          <w:lang w:val="en-US" w:eastAsia="zh-CN"/>
        </w:rPr>
        <w:t>服务费不高于发包人提供的招标控制价。</w:t>
      </w:r>
    </w:p>
    <w:p w14:paraId="33C7E91D">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★2.付款条件</w:t>
      </w:r>
    </w:p>
    <w:p w14:paraId="33F13EB2">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eastAsia" w:ascii="仿宋_GB2312" w:hAnsi="仿宋" w:eastAsia="仿宋_GB2312" w:cs="Times New Roman"/>
          <w:color w:val="auto"/>
          <w:spacing w:val="-6"/>
          <w:sz w:val="32"/>
          <w:szCs w:val="32"/>
          <w:highlight w:val="none"/>
          <w:lang w:val="en-US" w:eastAsia="zh-CN"/>
        </w:rPr>
      </w:pPr>
      <w:r>
        <w:rPr>
          <w:rFonts w:hint="eastAsia" w:ascii="仿宋_GB2312" w:hAnsi="仿宋" w:cs="Times New Roman"/>
          <w:color w:val="auto"/>
          <w:spacing w:val="-6"/>
          <w:sz w:val="32"/>
          <w:szCs w:val="32"/>
          <w:highlight w:val="none"/>
          <w:lang w:val="en-US" w:eastAsia="zh-CN"/>
        </w:rPr>
        <w:t>（1）</w:t>
      </w:r>
      <w:r>
        <w:rPr>
          <w:rFonts w:hint="eastAsia" w:ascii="仿宋_GB2312" w:hAnsi="仿宋" w:eastAsia="仿宋_GB2312" w:cs="Times New Roman"/>
          <w:color w:val="auto"/>
          <w:spacing w:val="-6"/>
          <w:sz w:val="32"/>
          <w:szCs w:val="32"/>
          <w:highlight w:val="none"/>
          <w:lang w:val="en-US" w:eastAsia="zh-CN"/>
        </w:rPr>
        <w:t>完成</w:t>
      </w:r>
      <w:r>
        <w:rPr>
          <w:rFonts w:hint="eastAsia" w:ascii="仿宋_GB2312" w:hAnsi="仿宋" w:cs="Times New Roman"/>
          <w:color w:val="auto"/>
          <w:spacing w:val="-6"/>
          <w:sz w:val="32"/>
          <w:szCs w:val="32"/>
          <w:highlight w:val="none"/>
          <w:lang w:val="en-US" w:eastAsia="zh-CN"/>
        </w:rPr>
        <w:t>管线探测测量及建模</w:t>
      </w:r>
      <w:r>
        <w:rPr>
          <w:rFonts w:hint="eastAsia" w:ascii="仿宋_GB2312" w:hAnsi="仿宋" w:eastAsia="仿宋_GB2312" w:cs="Times New Roman"/>
          <w:color w:val="auto"/>
          <w:spacing w:val="-6"/>
          <w:sz w:val="32"/>
          <w:szCs w:val="32"/>
          <w:highlight w:val="none"/>
          <w:lang w:val="en-US" w:eastAsia="zh-CN"/>
        </w:rPr>
        <w:t>工作并提交成果</w:t>
      </w:r>
      <w:r>
        <w:rPr>
          <w:rFonts w:hint="eastAsia" w:ascii="仿宋_GB2312" w:hAnsi="仿宋" w:cs="Times New Roman"/>
          <w:color w:val="auto"/>
          <w:spacing w:val="-6"/>
          <w:sz w:val="32"/>
          <w:szCs w:val="32"/>
          <w:highlight w:val="none"/>
          <w:lang w:val="en-US" w:eastAsia="zh-CN"/>
        </w:rPr>
        <w:t>后</w:t>
      </w:r>
      <w:r>
        <w:rPr>
          <w:rFonts w:hint="eastAsia" w:ascii="仿宋_GB2312" w:hAnsi="仿宋" w:eastAsia="仿宋_GB2312" w:cs="Times New Roman"/>
          <w:color w:val="auto"/>
          <w:spacing w:val="-6"/>
          <w:sz w:val="32"/>
          <w:szCs w:val="32"/>
          <w:highlight w:val="none"/>
          <w:lang w:val="en-US" w:eastAsia="zh-CN"/>
        </w:rPr>
        <w:t>支付</w:t>
      </w:r>
      <w:r>
        <w:rPr>
          <w:rFonts w:hint="eastAsia" w:ascii="仿宋_GB2312" w:hAnsi="仿宋" w:cs="Times New Roman"/>
          <w:color w:val="auto"/>
          <w:spacing w:val="-6"/>
          <w:sz w:val="32"/>
          <w:szCs w:val="32"/>
          <w:highlight w:val="none"/>
          <w:lang w:val="en-US" w:eastAsia="zh-CN"/>
        </w:rPr>
        <w:t>服务费</w:t>
      </w:r>
      <w:r>
        <w:rPr>
          <w:rFonts w:hint="eastAsia" w:ascii="仿宋_GB2312" w:hAnsi="仿宋" w:eastAsia="仿宋_GB2312" w:cs="Times New Roman"/>
          <w:color w:val="auto"/>
          <w:spacing w:val="-6"/>
          <w:sz w:val="32"/>
          <w:szCs w:val="32"/>
          <w:highlight w:val="none"/>
          <w:lang w:val="en-US" w:eastAsia="zh-CN"/>
        </w:rPr>
        <w:t>。</w:t>
      </w:r>
    </w:p>
    <w:p w14:paraId="481196A5">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default" w:ascii="仿宋_GB2312" w:hAnsi="仿宋" w:cs="Times New Roman"/>
          <w:color w:val="auto"/>
          <w:spacing w:val="-6"/>
          <w:sz w:val="32"/>
          <w:szCs w:val="32"/>
          <w:highlight w:val="none"/>
          <w:lang w:val="en-US" w:eastAsia="zh-CN"/>
        </w:rPr>
      </w:pPr>
      <w:r>
        <w:rPr>
          <w:rFonts w:hint="eastAsia" w:ascii="仿宋_GB2312" w:hAnsi="仿宋" w:cs="Times New Roman"/>
          <w:color w:val="auto"/>
          <w:spacing w:val="-6"/>
          <w:sz w:val="32"/>
          <w:szCs w:val="32"/>
          <w:highlight w:val="none"/>
          <w:lang w:val="en-US" w:eastAsia="zh-CN"/>
        </w:rPr>
        <w:t>（2）乙方不得以甲方未支付服务费为由拒绝配合甲方工作，包括但不限于服务周期内的</w:t>
      </w:r>
      <w:r>
        <w:rPr>
          <w:rFonts w:hint="eastAsia" w:ascii="仿宋_GB2312" w:hAnsi="仿宋_GB2312" w:eastAsia="仿宋_GB2312" w:cs="仿宋_GB2312"/>
          <w:color w:val="auto"/>
          <w:sz w:val="32"/>
          <w:szCs w:val="32"/>
          <w:highlight w:val="none"/>
          <w:lang w:val="en-US" w:eastAsia="zh-CN"/>
        </w:rPr>
        <w:t>现场技术指导、</w:t>
      </w:r>
      <w:r>
        <w:rPr>
          <w:rFonts w:hint="eastAsia" w:ascii="仿宋_GB2312" w:hAnsi="仿宋_GB2312" w:cs="仿宋_GB2312"/>
          <w:color w:val="auto"/>
          <w:sz w:val="32"/>
          <w:szCs w:val="32"/>
          <w:highlight w:val="none"/>
          <w:lang w:val="en-US" w:eastAsia="zh-CN"/>
        </w:rPr>
        <w:t>成果</w:t>
      </w:r>
      <w:r>
        <w:rPr>
          <w:rFonts w:hint="eastAsia" w:ascii="仿宋_GB2312" w:hAnsi="仿宋_GB2312" w:eastAsia="仿宋_GB2312" w:cs="仿宋_GB2312"/>
          <w:color w:val="auto"/>
          <w:sz w:val="32"/>
          <w:szCs w:val="32"/>
          <w:highlight w:val="none"/>
          <w:lang w:val="en-US" w:eastAsia="zh-CN"/>
        </w:rPr>
        <w:t>验收、工程会议、各类资料的签章手续以及其他应该配合甲方完成工程的所有配合服务</w:t>
      </w:r>
      <w:r>
        <w:rPr>
          <w:rFonts w:hint="eastAsia" w:ascii="仿宋_GB2312" w:hAnsi="仿宋_GB2312" w:cs="仿宋_GB2312"/>
          <w:color w:val="auto"/>
          <w:sz w:val="32"/>
          <w:szCs w:val="32"/>
          <w:highlight w:val="none"/>
          <w:lang w:val="en-US" w:eastAsia="zh-CN"/>
        </w:rPr>
        <w:t>。</w:t>
      </w:r>
      <w:r>
        <w:rPr>
          <w:rFonts w:hint="eastAsia" w:ascii="仿宋_GB2312" w:hAnsi="仿宋" w:cs="Times New Roman"/>
          <w:color w:val="auto"/>
          <w:spacing w:val="-6"/>
          <w:sz w:val="32"/>
          <w:szCs w:val="32"/>
          <w:highlight w:val="none"/>
          <w:lang w:val="en-US" w:eastAsia="zh-CN"/>
        </w:rPr>
        <w:t>若因乙方未配合甲方工作，造成工期延误、验收、资料签章手续等问题，乙方承担由此造成的一切后果，甲方有权将乙方拉入黑名单，并上报陆军备案。</w:t>
      </w:r>
    </w:p>
    <w:p w14:paraId="2F138C49">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
          <w:color w:val="auto"/>
          <w:szCs w:val="32"/>
          <w:highlight w:val="none"/>
        </w:rPr>
        <w:t>质量保证</w:t>
      </w:r>
    </w:p>
    <w:p w14:paraId="21BB536D">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1、服务成果需满足国家、军队、地方的现行行业法律、法规及规范标准。</w:t>
      </w:r>
    </w:p>
    <w:p w14:paraId="343EF1EB">
      <w:pPr>
        <w:pStyle w:val="2"/>
        <w:ind w:firstLine="640" w:firstLineChars="200"/>
        <w:rPr>
          <w:rFonts w:hint="default"/>
          <w:lang w:val="en-US" w:eastAsia="zh-CN"/>
        </w:rPr>
      </w:pPr>
      <w:r>
        <w:rPr>
          <w:rFonts w:hint="default"/>
          <w:lang w:val="en-US" w:eastAsia="zh-CN"/>
        </w:rPr>
        <w:t>2</w:t>
      </w:r>
      <w:r>
        <w:rPr>
          <w:rFonts w:hint="eastAsia"/>
          <w:lang w:val="en-US" w:eastAsia="zh-CN"/>
        </w:rPr>
        <w:t>、</w:t>
      </w:r>
      <w:r>
        <w:rPr>
          <w:rFonts w:hint="default"/>
          <w:lang w:val="en-US" w:eastAsia="zh-CN"/>
        </w:rPr>
        <w:t>在地下管线探测作业中，有针对性选择部分重要地下管线进行重复探测，重复探测工作量不得少于总工作量的5%，将重复探测的结果与原测结果进行</w:t>
      </w:r>
      <w:r>
        <w:rPr>
          <w:rFonts w:hint="eastAsia"/>
          <w:lang w:val="en-US" w:eastAsia="zh-CN"/>
        </w:rPr>
        <w:t>校验，确保管线的准确性，应无偿无条件配合</w:t>
      </w:r>
      <w:r>
        <w:rPr>
          <w:rFonts w:hint="default"/>
          <w:lang w:val="en-US" w:eastAsia="zh-CN"/>
        </w:rPr>
        <w:t>。</w:t>
      </w:r>
    </w:p>
    <w:p w14:paraId="5AF77718">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
          <w:color w:val="auto"/>
          <w:szCs w:val="32"/>
          <w:highlight w:val="none"/>
        </w:rPr>
        <w:t>售后服务</w:t>
      </w:r>
    </w:p>
    <w:p w14:paraId="05109A16">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
          <w:color w:val="auto"/>
          <w:szCs w:val="32"/>
          <w:highlight w:val="none"/>
        </w:rPr>
      </w:pPr>
      <w:r>
        <w:rPr>
          <w:rFonts w:hint="eastAsia" w:ascii="仿宋_GB2312" w:hAnsi="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lang w:val="en-US" w:eastAsia="zh-CN"/>
        </w:rPr>
        <w:t>全过程周期内的现场技术指导、</w:t>
      </w:r>
      <w:r>
        <w:rPr>
          <w:rFonts w:hint="eastAsia" w:ascii="仿宋_GB2312" w:hAnsi="仿宋_GB2312" w:cs="仿宋_GB2312"/>
          <w:color w:val="auto"/>
          <w:sz w:val="32"/>
          <w:szCs w:val="32"/>
          <w:highlight w:val="none"/>
          <w:lang w:val="en-US" w:eastAsia="zh-CN"/>
        </w:rPr>
        <w:t>成果</w:t>
      </w:r>
      <w:r>
        <w:rPr>
          <w:rFonts w:hint="eastAsia" w:ascii="仿宋_GB2312" w:hAnsi="仿宋_GB2312" w:eastAsia="仿宋_GB2312" w:cs="仿宋_GB2312"/>
          <w:color w:val="auto"/>
          <w:sz w:val="32"/>
          <w:szCs w:val="32"/>
          <w:highlight w:val="none"/>
          <w:lang w:val="en-US" w:eastAsia="zh-CN"/>
        </w:rPr>
        <w:t>验收、工程会议、各类资料的签章手续以及其他应该配合甲方完成工程的所有配合服务</w:t>
      </w:r>
      <w:r>
        <w:rPr>
          <w:rFonts w:hint="eastAsia" w:ascii="仿宋_GB2312" w:hAnsi="仿宋_GB2312" w:cs="仿宋_GB2312"/>
          <w:color w:val="auto"/>
          <w:sz w:val="32"/>
          <w:szCs w:val="32"/>
          <w:highlight w:val="none"/>
          <w:lang w:val="en-US" w:eastAsia="zh-CN"/>
        </w:rPr>
        <w:t>。</w:t>
      </w:r>
    </w:p>
    <w:p w14:paraId="53542C91">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rPr>
        <w:t>（四）其他需要明确的事项。</w:t>
      </w:r>
    </w:p>
    <w:p w14:paraId="14A7D29C">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color w:val="auto"/>
          <w:szCs w:val="32"/>
          <w:highlight w:val="none"/>
        </w:rPr>
      </w:pPr>
      <w:r>
        <w:rPr>
          <w:rFonts w:hint="eastAsia" w:ascii="仿宋_GB2312" w:hAnsi="仿宋"/>
          <w:color w:val="auto"/>
          <w:szCs w:val="32"/>
          <w:highlight w:val="none"/>
          <w:lang w:val="en-US" w:eastAsia="zh-CN"/>
        </w:rPr>
        <w:t>无</w:t>
      </w:r>
      <w:r>
        <w:rPr>
          <w:rFonts w:hint="eastAsia" w:ascii="仿宋_GB2312" w:hAnsi="仿宋"/>
          <w:color w:val="auto"/>
          <w:szCs w:val="32"/>
          <w:highlight w:val="none"/>
        </w:rPr>
        <w:t>。</w:t>
      </w: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9AFA">
    <w:pP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ED74">
    <w:pPr>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ZGQ0OWEyOGRiNTAyYWY2Y2Q4MDFjYjc0ZmUzNWIifQ=="/>
  </w:docVars>
  <w:rsids>
    <w:rsidRoot w:val="741449B1"/>
    <w:rsid w:val="0006224F"/>
    <w:rsid w:val="000D2AE8"/>
    <w:rsid w:val="000F40C2"/>
    <w:rsid w:val="00147B65"/>
    <w:rsid w:val="001A75E3"/>
    <w:rsid w:val="00215922"/>
    <w:rsid w:val="00271430"/>
    <w:rsid w:val="0027205F"/>
    <w:rsid w:val="00333A2A"/>
    <w:rsid w:val="003D6656"/>
    <w:rsid w:val="003D6E90"/>
    <w:rsid w:val="00400BD7"/>
    <w:rsid w:val="00403845"/>
    <w:rsid w:val="00494555"/>
    <w:rsid w:val="005C1AF6"/>
    <w:rsid w:val="006140F3"/>
    <w:rsid w:val="0062017D"/>
    <w:rsid w:val="006C07E4"/>
    <w:rsid w:val="006D6F3B"/>
    <w:rsid w:val="006F6058"/>
    <w:rsid w:val="007D5D33"/>
    <w:rsid w:val="0080677E"/>
    <w:rsid w:val="008B1170"/>
    <w:rsid w:val="00942C3E"/>
    <w:rsid w:val="0094557B"/>
    <w:rsid w:val="00997D30"/>
    <w:rsid w:val="009C40A8"/>
    <w:rsid w:val="00A425FC"/>
    <w:rsid w:val="00AD1313"/>
    <w:rsid w:val="00AF5255"/>
    <w:rsid w:val="00B0722F"/>
    <w:rsid w:val="00B446E8"/>
    <w:rsid w:val="00B636AF"/>
    <w:rsid w:val="00B758B7"/>
    <w:rsid w:val="00C73AB3"/>
    <w:rsid w:val="00C97BA8"/>
    <w:rsid w:val="00CA613C"/>
    <w:rsid w:val="00CB77BE"/>
    <w:rsid w:val="00CD1788"/>
    <w:rsid w:val="00CF3752"/>
    <w:rsid w:val="00D42B17"/>
    <w:rsid w:val="00D741D4"/>
    <w:rsid w:val="00F32516"/>
    <w:rsid w:val="00F72CA9"/>
    <w:rsid w:val="00FD28B8"/>
    <w:rsid w:val="01115B19"/>
    <w:rsid w:val="01154EDD"/>
    <w:rsid w:val="012D2227"/>
    <w:rsid w:val="012F2443"/>
    <w:rsid w:val="01345BAA"/>
    <w:rsid w:val="015107AC"/>
    <w:rsid w:val="01543C57"/>
    <w:rsid w:val="015B6D94"/>
    <w:rsid w:val="0176006D"/>
    <w:rsid w:val="017E0CD4"/>
    <w:rsid w:val="018207C5"/>
    <w:rsid w:val="018334BD"/>
    <w:rsid w:val="01AF70E0"/>
    <w:rsid w:val="01E92F3E"/>
    <w:rsid w:val="01F11666"/>
    <w:rsid w:val="01FB0577"/>
    <w:rsid w:val="020F7B7E"/>
    <w:rsid w:val="021A6C4F"/>
    <w:rsid w:val="024261A6"/>
    <w:rsid w:val="024E06A7"/>
    <w:rsid w:val="0250441F"/>
    <w:rsid w:val="02555ED9"/>
    <w:rsid w:val="026305F6"/>
    <w:rsid w:val="02671768"/>
    <w:rsid w:val="027C16B8"/>
    <w:rsid w:val="027F2F56"/>
    <w:rsid w:val="02966B0E"/>
    <w:rsid w:val="029E146B"/>
    <w:rsid w:val="02A4476B"/>
    <w:rsid w:val="02A67B7C"/>
    <w:rsid w:val="02AA194F"/>
    <w:rsid w:val="02AB3D4B"/>
    <w:rsid w:val="02C941D1"/>
    <w:rsid w:val="02E01C47"/>
    <w:rsid w:val="02ED7EC0"/>
    <w:rsid w:val="02F32FFC"/>
    <w:rsid w:val="02F54FC6"/>
    <w:rsid w:val="030F42DA"/>
    <w:rsid w:val="035166A0"/>
    <w:rsid w:val="03600692"/>
    <w:rsid w:val="036A1510"/>
    <w:rsid w:val="039667A9"/>
    <w:rsid w:val="039F38AE"/>
    <w:rsid w:val="03A51CC6"/>
    <w:rsid w:val="03A74512"/>
    <w:rsid w:val="03C76963"/>
    <w:rsid w:val="03D41FBB"/>
    <w:rsid w:val="03E34D33"/>
    <w:rsid w:val="03FF434E"/>
    <w:rsid w:val="040F20B8"/>
    <w:rsid w:val="040F3E66"/>
    <w:rsid w:val="041871BE"/>
    <w:rsid w:val="0430275A"/>
    <w:rsid w:val="04423B6F"/>
    <w:rsid w:val="045F6B9B"/>
    <w:rsid w:val="04781A0B"/>
    <w:rsid w:val="048B7990"/>
    <w:rsid w:val="04A96068"/>
    <w:rsid w:val="04BD1B14"/>
    <w:rsid w:val="04C9685E"/>
    <w:rsid w:val="04E2157A"/>
    <w:rsid w:val="04F03C97"/>
    <w:rsid w:val="04FD0162"/>
    <w:rsid w:val="051536FE"/>
    <w:rsid w:val="054B711F"/>
    <w:rsid w:val="05524952"/>
    <w:rsid w:val="055A55B4"/>
    <w:rsid w:val="055C757F"/>
    <w:rsid w:val="05654685"/>
    <w:rsid w:val="05663F59"/>
    <w:rsid w:val="05685F23"/>
    <w:rsid w:val="059A49D0"/>
    <w:rsid w:val="05B8492F"/>
    <w:rsid w:val="05B9052D"/>
    <w:rsid w:val="05D61081"/>
    <w:rsid w:val="05E27A84"/>
    <w:rsid w:val="05FD48BE"/>
    <w:rsid w:val="06020D60"/>
    <w:rsid w:val="06023C82"/>
    <w:rsid w:val="061E4834"/>
    <w:rsid w:val="062260D2"/>
    <w:rsid w:val="062C51A3"/>
    <w:rsid w:val="06436049"/>
    <w:rsid w:val="066C559F"/>
    <w:rsid w:val="068E3768"/>
    <w:rsid w:val="069114AA"/>
    <w:rsid w:val="069B7C33"/>
    <w:rsid w:val="069F3FEC"/>
    <w:rsid w:val="06A967F3"/>
    <w:rsid w:val="06BF1B73"/>
    <w:rsid w:val="06C752EA"/>
    <w:rsid w:val="06D7510F"/>
    <w:rsid w:val="06E17D3B"/>
    <w:rsid w:val="070B4DB8"/>
    <w:rsid w:val="0715362F"/>
    <w:rsid w:val="07195727"/>
    <w:rsid w:val="07320597"/>
    <w:rsid w:val="073836D3"/>
    <w:rsid w:val="074D3623"/>
    <w:rsid w:val="0772095E"/>
    <w:rsid w:val="077A4193"/>
    <w:rsid w:val="07866B35"/>
    <w:rsid w:val="078F7797"/>
    <w:rsid w:val="07935A6C"/>
    <w:rsid w:val="07941252"/>
    <w:rsid w:val="079E3E7E"/>
    <w:rsid w:val="07BB67DE"/>
    <w:rsid w:val="07C62B9D"/>
    <w:rsid w:val="07CE0A55"/>
    <w:rsid w:val="07D433FC"/>
    <w:rsid w:val="0815067C"/>
    <w:rsid w:val="083640B7"/>
    <w:rsid w:val="0878647D"/>
    <w:rsid w:val="088766C0"/>
    <w:rsid w:val="089F1C5C"/>
    <w:rsid w:val="08B84ACC"/>
    <w:rsid w:val="08CF045B"/>
    <w:rsid w:val="08D062B9"/>
    <w:rsid w:val="08D54753"/>
    <w:rsid w:val="08D613F6"/>
    <w:rsid w:val="08D87384"/>
    <w:rsid w:val="090715AF"/>
    <w:rsid w:val="092263E9"/>
    <w:rsid w:val="0926412B"/>
    <w:rsid w:val="09271C52"/>
    <w:rsid w:val="09305239"/>
    <w:rsid w:val="093A1985"/>
    <w:rsid w:val="094620D8"/>
    <w:rsid w:val="09491BC8"/>
    <w:rsid w:val="095A3DD5"/>
    <w:rsid w:val="09624B8B"/>
    <w:rsid w:val="096A1BE5"/>
    <w:rsid w:val="096D58B6"/>
    <w:rsid w:val="096F0665"/>
    <w:rsid w:val="09954E0D"/>
    <w:rsid w:val="09972933"/>
    <w:rsid w:val="09D45935"/>
    <w:rsid w:val="09E3201C"/>
    <w:rsid w:val="09F204B1"/>
    <w:rsid w:val="0A275A79"/>
    <w:rsid w:val="0A397E8E"/>
    <w:rsid w:val="0A40746F"/>
    <w:rsid w:val="0A454A85"/>
    <w:rsid w:val="0AAC240E"/>
    <w:rsid w:val="0AAE6186"/>
    <w:rsid w:val="0ABB4D47"/>
    <w:rsid w:val="0AFF4C34"/>
    <w:rsid w:val="0B1B7594"/>
    <w:rsid w:val="0B1D3AD1"/>
    <w:rsid w:val="0B397E3E"/>
    <w:rsid w:val="0B3C19E4"/>
    <w:rsid w:val="0B5331D2"/>
    <w:rsid w:val="0B6D686E"/>
    <w:rsid w:val="0B723658"/>
    <w:rsid w:val="0B903ADE"/>
    <w:rsid w:val="0BC55E7E"/>
    <w:rsid w:val="0BF71DAF"/>
    <w:rsid w:val="0C1E10EA"/>
    <w:rsid w:val="0C234952"/>
    <w:rsid w:val="0C436DA2"/>
    <w:rsid w:val="0C671216"/>
    <w:rsid w:val="0C9413AC"/>
    <w:rsid w:val="0C945850"/>
    <w:rsid w:val="0C9675D9"/>
    <w:rsid w:val="0CCF0636"/>
    <w:rsid w:val="0CD143AE"/>
    <w:rsid w:val="0D076022"/>
    <w:rsid w:val="0D295F98"/>
    <w:rsid w:val="0D466B4A"/>
    <w:rsid w:val="0D5154EF"/>
    <w:rsid w:val="0D605732"/>
    <w:rsid w:val="0D7116ED"/>
    <w:rsid w:val="0D7D62E4"/>
    <w:rsid w:val="0DC65945"/>
    <w:rsid w:val="0DC857B1"/>
    <w:rsid w:val="0DDC125D"/>
    <w:rsid w:val="0DE95727"/>
    <w:rsid w:val="0DEB5944"/>
    <w:rsid w:val="0DFC36AD"/>
    <w:rsid w:val="0E010CC3"/>
    <w:rsid w:val="0E0D58BA"/>
    <w:rsid w:val="0E0F33E0"/>
    <w:rsid w:val="0E121122"/>
    <w:rsid w:val="0E230C39"/>
    <w:rsid w:val="0E2350DD"/>
    <w:rsid w:val="0E2C4653"/>
    <w:rsid w:val="0E547045"/>
    <w:rsid w:val="0E6F0323"/>
    <w:rsid w:val="0E7E2314"/>
    <w:rsid w:val="0E861CB7"/>
    <w:rsid w:val="0E996FE5"/>
    <w:rsid w:val="0E9E00FE"/>
    <w:rsid w:val="0EA855E3"/>
    <w:rsid w:val="0EB67D00"/>
    <w:rsid w:val="0EC0292C"/>
    <w:rsid w:val="0EC046DA"/>
    <w:rsid w:val="0EC71F0D"/>
    <w:rsid w:val="0ED32660"/>
    <w:rsid w:val="0ED71A24"/>
    <w:rsid w:val="0EF32D02"/>
    <w:rsid w:val="0F022F45"/>
    <w:rsid w:val="0F0A3BA7"/>
    <w:rsid w:val="0F0F7410"/>
    <w:rsid w:val="0F114F36"/>
    <w:rsid w:val="0F234C69"/>
    <w:rsid w:val="0F380715"/>
    <w:rsid w:val="0F4637B0"/>
    <w:rsid w:val="0F4E1CE6"/>
    <w:rsid w:val="0F655282"/>
    <w:rsid w:val="0F696B20"/>
    <w:rsid w:val="0F704352"/>
    <w:rsid w:val="0F7B6853"/>
    <w:rsid w:val="0F8C0A60"/>
    <w:rsid w:val="0F9067A2"/>
    <w:rsid w:val="0F916077"/>
    <w:rsid w:val="0F9A13CF"/>
    <w:rsid w:val="0F9F0794"/>
    <w:rsid w:val="0FA83BE8"/>
    <w:rsid w:val="0FB90ECE"/>
    <w:rsid w:val="0FC1070A"/>
    <w:rsid w:val="0FC3072C"/>
    <w:rsid w:val="0FD7617F"/>
    <w:rsid w:val="10060813"/>
    <w:rsid w:val="10133280"/>
    <w:rsid w:val="10234F21"/>
    <w:rsid w:val="10305890"/>
    <w:rsid w:val="104B091B"/>
    <w:rsid w:val="104D6442"/>
    <w:rsid w:val="10606175"/>
    <w:rsid w:val="109C2F25"/>
    <w:rsid w:val="10A32505"/>
    <w:rsid w:val="10B262A5"/>
    <w:rsid w:val="10F25597"/>
    <w:rsid w:val="10F60887"/>
    <w:rsid w:val="10FD1C16"/>
    <w:rsid w:val="112E6273"/>
    <w:rsid w:val="1134315E"/>
    <w:rsid w:val="11382C4E"/>
    <w:rsid w:val="113D2012"/>
    <w:rsid w:val="114C494B"/>
    <w:rsid w:val="115F095C"/>
    <w:rsid w:val="118440E5"/>
    <w:rsid w:val="118C2F9A"/>
    <w:rsid w:val="11943BFC"/>
    <w:rsid w:val="119D51A7"/>
    <w:rsid w:val="11F43656"/>
    <w:rsid w:val="11F70C69"/>
    <w:rsid w:val="12301B77"/>
    <w:rsid w:val="125C18E4"/>
    <w:rsid w:val="12661A3D"/>
    <w:rsid w:val="126A59F6"/>
    <w:rsid w:val="12767ED2"/>
    <w:rsid w:val="12883761"/>
    <w:rsid w:val="128F4AEF"/>
    <w:rsid w:val="12DA1AE3"/>
    <w:rsid w:val="12DC3AAD"/>
    <w:rsid w:val="12DE15D3"/>
    <w:rsid w:val="130C3D06"/>
    <w:rsid w:val="131274CE"/>
    <w:rsid w:val="134D0507"/>
    <w:rsid w:val="137772F9"/>
    <w:rsid w:val="13873A19"/>
    <w:rsid w:val="13976A24"/>
    <w:rsid w:val="13D84274"/>
    <w:rsid w:val="13DF5603"/>
    <w:rsid w:val="13E55C7E"/>
    <w:rsid w:val="141A663B"/>
    <w:rsid w:val="14213E0A"/>
    <w:rsid w:val="14357918"/>
    <w:rsid w:val="143C61C0"/>
    <w:rsid w:val="14563F45"/>
    <w:rsid w:val="145825E6"/>
    <w:rsid w:val="145F4995"/>
    <w:rsid w:val="14643D5A"/>
    <w:rsid w:val="147246C9"/>
    <w:rsid w:val="1476752B"/>
    <w:rsid w:val="14977C8B"/>
    <w:rsid w:val="14BB6070"/>
    <w:rsid w:val="14BC3B96"/>
    <w:rsid w:val="14F43330"/>
    <w:rsid w:val="150D619F"/>
    <w:rsid w:val="152118C2"/>
    <w:rsid w:val="152D253E"/>
    <w:rsid w:val="153708F1"/>
    <w:rsid w:val="15576FA5"/>
    <w:rsid w:val="15576FE4"/>
    <w:rsid w:val="156264EB"/>
    <w:rsid w:val="1574621E"/>
    <w:rsid w:val="157E0E4B"/>
    <w:rsid w:val="158C3568"/>
    <w:rsid w:val="15A00DC2"/>
    <w:rsid w:val="15AA3754"/>
    <w:rsid w:val="15D53161"/>
    <w:rsid w:val="15EC04AB"/>
    <w:rsid w:val="15EE09F8"/>
    <w:rsid w:val="16283ABA"/>
    <w:rsid w:val="162E0350"/>
    <w:rsid w:val="16385654"/>
    <w:rsid w:val="1640178A"/>
    <w:rsid w:val="164164CC"/>
    <w:rsid w:val="167069E6"/>
    <w:rsid w:val="167828E7"/>
    <w:rsid w:val="167F30CD"/>
    <w:rsid w:val="16873D30"/>
    <w:rsid w:val="169F72CB"/>
    <w:rsid w:val="16A50D85"/>
    <w:rsid w:val="16AB4A01"/>
    <w:rsid w:val="16BE1E47"/>
    <w:rsid w:val="16C15493"/>
    <w:rsid w:val="16C3120C"/>
    <w:rsid w:val="16E01DBD"/>
    <w:rsid w:val="17011D34"/>
    <w:rsid w:val="17190E2C"/>
    <w:rsid w:val="1726179A"/>
    <w:rsid w:val="175E0F34"/>
    <w:rsid w:val="17793FC0"/>
    <w:rsid w:val="17944956"/>
    <w:rsid w:val="17982698"/>
    <w:rsid w:val="17B943BD"/>
    <w:rsid w:val="17BE63A1"/>
    <w:rsid w:val="17CA65CA"/>
    <w:rsid w:val="17CF3BE0"/>
    <w:rsid w:val="17F65611"/>
    <w:rsid w:val="1824217E"/>
    <w:rsid w:val="18356139"/>
    <w:rsid w:val="18814EDA"/>
    <w:rsid w:val="189A41EE"/>
    <w:rsid w:val="18AD2173"/>
    <w:rsid w:val="18B85D9C"/>
    <w:rsid w:val="18C15C1F"/>
    <w:rsid w:val="18C66D91"/>
    <w:rsid w:val="192A37C4"/>
    <w:rsid w:val="19502AFF"/>
    <w:rsid w:val="197467ED"/>
    <w:rsid w:val="197762DD"/>
    <w:rsid w:val="198509FA"/>
    <w:rsid w:val="198A7DBF"/>
    <w:rsid w:val="199649B5"/>
    <w:rsid w:val="1997072D"/>
    <w:rsid w:val="19996254"/>
    <w:rsid w:val="19BE3F0C"/>
    <w:rsid w:val="1A057D8D"/>
    <w:rsid w:val="1A2226ED"/>
    <w:rsid w:val="1A24165B"/>
    <w:rsid w:val="1A3441CE"/>
    <w:rsid w:val="1A5D54D3"/>
    <w:rsid w:val="1A6D31FC"/>
    <w:rsid w:val="1A7A7E33"/>
    <w:rsid w:val="1ACD2659"/>
    <w:rsid w:val="1AE259D8"/>
    <w:rsid w:val="1AE41750"/>
    <w:rsid w:val="1AED2CFB"/>
    <w:rsid w:val="1AF44089"/>
    <w:rsid w:val="1AFD2812"/>
    <w:rsid w:val="1B3E6B0A"/>
    <w:rsid w:val="1B4538C9"/>
    <w:rsid w:val="1B480B62"/>
    <w:rsid w:val="1B4D19EC"/>
    <w:rsid w:val="1B634D6B"/>
    <w:rsid w:val="1B684130"/>
    <w:rsid w:val="1B6A434C"/>
    <w:rsid w:val="1B81514C"/>
    <w:rsid w:val="1BA17641"/>
    <w:rsid w:val="1BAA4748"/>
    <w:rsid w:val="1BAD5FE6"/>
    <w:rsid w:val="1BB13D28"/>
    <w:rsid w:val="1BB67591"/>
    <w:rsid w:val="1BC752FA"/>
    <w:rsid w:val="1BCC2910"/>
    <w:rsid w:val="1BFD51C0"/>
    <w:rsid w:val="1C022330"/>
    <w:rsid w:val="1C026332"/>
    <w:rsid w:val="1C252021"/>
    <w:rsid w:val="1C2B1D70"/>
    <w:rsid w:val="1C33473D"/>
    <w:rsid w:val="1C365FDC"/>
    <w:rsid w:val="1C5E5533"/>
    <w:rsid w:val="1C7216EE"/>
    <w:rsid w:val="1C7F7983"/>
    <w:rsid w:val="1C8B457A"/>
    <w:rsid w:val="1C8D76F3"/>
    <w:rsid w:val="1C8F393E"/>
    <w:rsid w:val="1CA9401A"/>
    <w:rsid w:val="1CCE26B8"/>
    <w:rsid w:val="1CD6156D"/>
    <w:rsid w:val="1CDC3027"/>
    <w:rsid w:val="1CF245F9"/>
    <w:rsid w:val="1D756FD8"/>
    <w:rsid w:val="1DA17DCD"/>
    <w:rsid w:val="1DAF24EA"/>
    <w:rsid w:val="1DC615E1"/>
    <w:rsid w:val="1DF128C0"/>
    <w:rsid w:val="1E0F11DA"/>
    <w:rsid w:val="1E195BB5"/>
    <w:rsid w:val="1E225137"/>
    <w:rsid w:val="1E262080"/>
    <w:rsid w:val="1E29229C"/>
    <w:rsid w:val="1E360515"/>
    <w:rsid w:val="1E4E3AB1"/>
    <w:rsid w:val="1ECB3353"/>
    <w:rsid w:val="1EF04B68"/>
    <w:rsid w:val="1EF5217E"/>
    <w:rsid w:val="1EFF4DAB"/>
    <w:rsid w:val="1F0044AB"/>
    <w:rsid w:val="1F073C5F"/>
    <w:rsid w:val="1F10050B"/>
    <w:rsid w:val="1F1840BF"/>
    <w:rsid w:val="1F204D21"/>
    <w:rsid w:val="1F356A1F"/>
    <w:rsid w:val="1F7C215B"/>
    <w:rsid w:val="1F890B7E"/>
    <w:rsid w:val="1FA15E62"/>
    <w:rsid w:val="1FAB0A8F"/>
    <w:rsid w:val="1FB262C1"/>
    <w:rsid w:val="1FBF1E16"/>
    <w:rsid w:val="1FD46237"/>
    <w:rsid w:val="1FD5034D"/>
    <w:rsid w:val="1FFB37C4"/>
    <w:rsid w:val="201523AC"/>
    <w:rsid w:val="20176124"/>
    <w:rsid w:val="20232D1B"/>
    <w:rsid w:val="203B1E13"/>
    <w:rsid w:val="20550707"/>
    <w:rsid w:val="2059673D"/>
    <w:rsid w:val="205B24B5"/>
    <w:rsid w:val="20607ACB"/>
    <w:rsid w:val="206A6B9C"/>
    <w:rsid w:val="206F5F60"/>
    <w:rsid w:val="20711CD8"/>
    <w:rsid w:val="20A774A8"/>
    <w:rsid w:val="20B63B8F"/>
    <w:rsid w:val="20BE7648"/>
    <w:rsid w:val="20F46465"/>
    <w:rsid w:val="20F621DE"/>
    <w:rsid w:val="20FB5A46"/>
    <w:rsid w:val="211508B6"/>
    <w:rsid w:val="212B632B"/>
    <w:rsid w:val="212E5E1B"/>
    <w:rsid w:val="213B4094"/>
    <w:rsid w:val="21433A33"/>
    <w:rsid w:val="214B077B"/>
    <w:rsid w:val="21555156"/>
    <w:rsid w:val="21582E98"/>
    <w:rsid w:val="21731A80"/>
    <w:rsid w:val="21747E6B"/>
    <w:rsid w:val="217575A6"/>
    <w:rsid w:val="21843C8D"/>
    <w:rsid w:val="21873087"/>
    <w:rsid w:val="21AB2FC8"/>
    <w:rsid w:val="21B55BF5"/>
    <w:rsid w:val="21BE0F4D"/>
    <w:rsid w:val="21CD2F3E"/>
    <w:rsid w:val="21EF55AB"/>
    <w:rsid w:val="2201708C"/>
    <w:rsid w:val="2205092A"/>
    <w:rsid w:val="2208666C"/>
    <w:rsid w:val="220A23E4"/>
    <w:rsid w:val="221943D6"/>
    <w:rsid w:val="221F7512"/>
    <w:rsid w:val="2228045E"/>
    <w:rsid w:val="222D1C2F"/>
    <w:rsid w:val="225257B7"/>
    <w:rsid w:val="22552F34"/>
    <w:rsid w:val="22603DB2"/>
    <w:rsid w:val="22721D38"/>
    <w:rsid w:val="227E248B"/>
    <w:rsid w:val="228B7A37"/>
    <w:rsid w:val="22A15189"/>
    <w:rsid w:val="22B8599C"/>
    <w:rsid w:val="22C256FA"/>
    <w:rsid w:val="22D93B65"/>
    <w:rsid w:val="22E23150"/>
    <w:rsid w:val="22EE7610"/>
    <w:rsid w:val="23025C8E"/>
    <w:rsid w:val="2318468D"/>
    <w:rsid w:val="23270D74"/>
    <w:rsid w:val="23272B22"/>
    <w:rsid w:val="23492A98"/>
    <w:rsid w:val="23496F3C"/>
    <w:rsid w:val="23503E27"/>
    <w:rsid w:val="23563407"/>
    <w:rsid w:val="23675615"/>
    <w:rsid w:val="236818E8"/>
    <w:rsid w:val="23827D58"/>
    <w:rsid w:val="239301B8"/>
    <w:rsid w:val="23A32EA4"/>
    <w:rsid w:val="23C142D5"/>
    <w:rsid w:val="23D305B4"/>
    <w:rsid w:val="23EF6865"/>
    <w:rsid w:val="23F5286D"/>
    <w:rsid w:val="240B5FA0"/>
    <w:rsid w:val="241906BD"/>
    <w:rsid w:val="24286B52"/>
    <w:rsid w:val="242B03F0"/>
    <w:rsid w:val="24575689"/>
    <w:rsid w:val="246C2EE2"/>
    <w:rsid w:val="248024EA"/>
    <w:rsid w:val="249266C1"/>
    <w:rsid w:val="249828C7"/>
    <w:rsid w:val="24B51410"/>
    <w:rsid w:val="24C3687B"/>
    <w:rsid w:val="24C90335"/>
    <w:rsid w:val="250A6257"/>
    <w:rsid w:val="250D7AF6"/>
    <w:rsid w:val="25115838"/>
    <w:rsid w:val="251B2213"/>
    <w:rsid w:val="253316A2"/>
    <w:rsid w:val="255045B2"/>
    <w:rsid w:val="25537BFE"/>
    <w:rsid w:val="25553977"/>
    <w:rsid w:val="255C2942"/>
    <w:rsid w:val="255F47F5"/>
    <w:rsid w:val="25643BBA"/>
    <w:rsid w:val="256C0FBF"/>
    <w:rsid w:val="257162D7"/>
    <w:rsid w:val="25B82157"/>
    <w:rsid w:val="25B83F05"/>
    <w:rsid w:val="25BD776E"/>
    <w:rsid w:val="25D36F91"/>
    <w:rsid w:val="26105AEF"/>
    <w:rsid w:val="261750D0"/>
    <w:rsid w:val="26395046"/>
    <w:rsid w:val="26414073"/>
    <w:rsid w:val="2661634B"/>
    <w:rsid w:val="26630315"/>
    <w:rsid w:val="269229A8"/>
    <w:rsid w:val="26997893"/>
    <w:rsid w:val="269D38EB"/>
    <w:rsid w:val="26AB75C6"/>
    <w:rsid w:val="26C012C4"/>
    <w:rsid w:val="26CD1C32"/>
    <w:rsid w:val="26EB3E67"/>
    <w:rsid w:val="27206206"/>
    <w:rsid w:val="2734580E"/>
    <w:rsid w:val="273852FE"/>
    <w:rsid w:val="273D46C2"/>
    <w:rsid w:val="273F748B"/>
    <w:rsid w:val="27435A51"/>
    <w:rsid w:val="27602AA7"/>
    <w:rsid w:val="27856069"/>
    <w:rsid w:val="278C389C"/>
    <w:rsid w:val="2790513A"/>
    <w:rsid w:val="27E17743"/>
    <w:rsid w:val="27EB7149"/>
    <w:rsid w:val="27EE55CC"/>
    <w:rsid w:val="27F31225"/>
    <w:rsid w:val="27FE6547"/>
    <w:rsid w:val="281A0EA7"/>
    <w:rsid w:val="281E2746"/>
    <w:rsid w:val="28201A72"/>
    <w:rsid w:val="28237D5C"/>
    <w:rsid w:val="28245882"/>
    <w:rsid w:val="282D5C8E"/>
    <w:rsid w:val="2838132E"/>
    <w:rsid w:val="284E0B51"/>
    <w:rsid w:val="285C6DCA"/>
    <w:rsid w:val="28A51D7B"/>
    <w:rsid w:val="28AB0802"/>
    <w:rsid w:val="28AF7842"/>
    <w:rsid w:val="28B25693"/>
    <w:rsid w:val="28B9246E"/>
    <w:rsid w:val="28CA01D8"/>
    <w:rsid w:val="28D76D98"/>
    <w:rsid w:val="28EE71B3"/>
    <w:rsid w:val="293B1D01"/>
    <w:rsid w:val="296028EA"/>
    <w:rsid w:val="29656152"/>
    <w:rsid w:val="299627B0"/>
    <w:rsid w:val="29A32DEA"/>
    <w:rsid w:val="29BD7D3C"/>
    <w:rsid w:val="29DB4666"/>
    <w:rsid w:val="29F80D74"/>
    <w:rsid w:val="29FA689B"/>
    <w:rsid w:val="2A150D64"/>
    <w:rsid w:val="2A273408"/>
    <w:rsid w:val="2A5266D7"/>
    <w:rsid w:val="2A8A7F44"/>
    <w:rsid w:val="2A9040BF"/>
    <w:rsid w:val="2AB033FD"/>
    <w:rsid w:val="2AF7102C"/>
    <w:rsid w:val="2AFC4894"/>
    <w:rsid w:val="2B011EAB"/>
    <w:rsid w:val="2B25203D"/>
    <w:rsid w:val="2B285689"/>
    <w:rsid w:val="2B365FF8"/>
    <w:rsid w:val="2B4A3852"/>
    <w:rsid w:val="2B612949"/>
    <w:rsid w:val="2B7E5CA5"/>
    <w:rsid w:val="2B8A1EA0"/>
    <w:rsid w:val="2B964CE9"/>
    <w:rsid w:val="2BA411B4"/>
    <w:rsid w:val="2BAD462D"/>
    <w:rsid w:val="2BAE2C44"/>
    <w:rsid w:val="2BBB64FD"/>
    <w:rsid w:val="2BC43604"/>
    <w:rsid w:val="2BD650E5"/>
    <w:rsid w:val="2BE94E19"/>
    <w:rsid w:val="2C0A4D8F"/>
    <w:rsid w:val="2C0B2FE1"/>
    <w:rsid w:val="2C245E51"/>
    <w:rsid w:val="2C3342E6"/>
    <w:rsid w:val="2C48376F"/>
    <w:rsid w:val="2C5A3F68"/>
    <w:rsid w:val="2C730B86"/>
    <w:rsid w:val="2C9C1E8B"/>
    <w:rsid w:val="2CB82A3D"/>
    <w:rsid w:val="2CC87124"/>
    <w:rsid w:val="2CC969F8"/>
    <w:rsid w:val="2CD21D51"/>
    <w:rsid w:val="2CDC497D"/>
    <w:rsid w:val="2CE11F94"/>
    <w:rsid w:val="2CED6B8B"/>
    <w:rsid w:val="2CF55A3F"/>
    <w:rsid w:val="2CFE7E0C"/>
    <w:rsid w:val="2D1063D5"/>
    <w:rsid w:val="2D1A7254"/>
    <w:rsid w:val="2D236108"/>
    <w:rsid w:val="2D271443"/>
    <w:rsid w:val="2D2F71A3"/>
    <w:rsid w:val="2D320A41"/>
    <w:rsid w:val="2D482013"/>
    <w:rsid w:val="2D542766"/>
    <w:rsid w:val="2D5B1D46"/>
    <w:rsid w:val="2D5E7B4B"/>
    <w:rsid w:val="2D986AF6"/>
    <w:rsid w:val="2DA52FC1"/>
    <w:rsid w:val="2DD45655"/>
    <w:rsid w:val="2DE84CB2"/>
    <w:rsid w:val="2DEC0BF0"/>
    <w:rsid w:val="2E383E35"/>
    <w:rsid w:val="2E385BE3"/>
    <w:rsid w:val="2E456552"/>
    <w:rsid w:val="2E750BE6"/>
    <w:rsid w:val="2E76495E"/>
    <w:rsid w:val="2E7B3D22"/>
    <w:rsid w:val="2E9742EC"/>
    <w:rsid w:val="2EC21951"/>
    <w:rsid w:val="2F0B32F8"/>
    <w:rsid w:val="2F285C58"/>
    <w:rsid w:val="2F2F20D8"/>
    <w:rsid w:val="2F3C7955"/>
    <w:rsid w:val="2F5B427F"/>
    <w:rsid w:val="2F666780"/>
    <w:rsid w:val="2F745341"/>
    <w:rsid w:val="2F7B222C"/>
    <w:rsid w:val="2F7E3ACA"/>
    <w:rsid w:val="2F8A06C1"/>
    <w:rsid w:val="2FA15A0A"/>
    <w:rsid w:val="2FBC2844"/>
    <w:rsid w:val="2FCC0CD9"/>
    <w:rsid w:val="2FDE0A0C"/>
    <w:rsid w:val="2FED29FE"/>
    <w:rsid w:val="2FEE50F3"/>
    <w:rsid w:val="2FFE4C0B"/>
    <w:rsid w:val="30055F99"/>
    <w:rsid w:val="3025488D"/>
    <w:rsid w:val="302E3742"/>
    <w:rsid w:val="30502ECC"/>
    <w:rsid w:val="30567A4F"/>
    <w:rsid w:val="305F1B4D"/>
    <w:rsid w:val="30AB6B41"/>
    <w:rsid w:val="30B31728"/>
    <w:rsid w:val="30BA4FD6"/>
    <w:rsid w:val="30C776F3"/>
    <w:rsid w:val="30EF7855"/>
    <w:rsid w:val="310444A3"/>
    <w:rsid w:val="312406A1"/>
    <w:rsid w:val="312D39F9"/>
    <w:rsid w:val="3132141C"/>
    <w:rsid w:val="3152520E"/>
    <w:rsid w:val="31542597"/>
    <w:rsid w:val="316136A3"/>
    <w:rsid w:val="318B24CE"/>
    <w:rsid w:val="31A041CB"/>
    <w:rsid w:val="31A35A6A"/>
    <w:rsid w:val="31A6555A"/>
    <w:rsid w:val="31C205E6"/>
    <w:rsid w:val="31E63BA8"/>
    <w:rsid w:val="31EB7645"/>
    <w:rsid w:val="31EE2942"/>
    <w:rsid w:val="31F352BB"/>
    <w:rsid w:val="32081D71"/>
    <w:rsid w:val="32087FC3"/>
    <w:rsid w:val="320D7387"/>
    <w:rsid w:val="320F30FF"/>
    <w:rsid w:val="3227669B"/>
    <w:rsid w:val="324A05DB"/>
    <w:rsid w:val="326528D5"/>
    <w:rsid w:val="326C5E9D"/>
    <w:rsid w:val="327D3F00"/>
    <w:rsid w:val="32A001FB"/>
    <w:rsid w:val="32AC6BA0"/>
    <w:rsid w:val="32CB171C"/>
    <w:rsid w:val="32D3412D"/>
    <w:rsid w:val="32E4633A"/>
    <w:rsid w:val="32EB76C8"/>
    <w:rsid w:val="32EE0F67"/>
    <w:rsid w:val="32F50547"/>
    <w:rsid w:val="32FA5B5D"/>
    <w:rsid w:val="330864CC"/>
    <w:rsid w:val="33462B51"/>
    <w:rsid w:val="337551E4"/>
    <w:rsid w:val="337A5FAB"/>
    <w:rsid w:val="337B4EF0"/>
    <w:rsid w:val="338673F1"/>
    <w:rsid w:val="338B4A07"/>
    <w:rsid w:val="339A2E9C"/>
    <w:rsid w:val="33A1422B"/>
    <w:rsid w:val="33A53D1B"/>
    <w:rsid w:val="33A67A93"/>
    <w:rsid w:val="33B770E1"/>
    <w:rsid w:val="33B95A18"/>
    <w:rsid w:val="33BC72B7"/>
    <w:rsid w:val="33D22636"/>
    <w:rsid w:val="33DC1707"/>
    <w:rsid w:val="33DE0FDB"/>
    <w:rsid w:val="33FE167D"/>
    <w:rsid w:val="34034EE6"/>
    <w:rsid w:val="34076784"/>
    <w:rsid w:val="340A1DD0"/>
    <w:rsid w:val="342E7567"/>
    <w:rsid w:val="348558FB"/>
    <w:rsid w:val="34A23956"/>
    <w:rsid w:val="34E940DB"/>
    <w:rsid w:val="34FF38FF"/>
    <w:rsid w:val="35076310"/>
    <w:rsid w:val="352D221A"/>
    <w:rsid w:val="35305866"/>
    <w:rsid w:val="354E75F4"/>
    <w:rsid w:val="35510733"/>
    <w:rsid w:val="35531555"/>
    <w:rsid w:val="355A6D87"/>
    <w:rsid w:val="35773495"/>
    <w:rsid w:val="35855EE2"/>
    <w:rsid w:val="35984102"/>
    <w:rsid w:val="35A149B6"/>
    <w:rsid w:val="35A818A1"/>
    <w:rsid w:val="35C94F48"/>
    <w:rsid w:val="35E054DE"/>
    <w:rsid w:val="35FE6F21"/>
    <w:rsid w:val="360F7B72"/>
    <w:rsid w:val="361231BE"/>
    <w:rsid w:val="364F4412"/>
    <w:rsid w:val="365612FD"/>
    <w:rsid w:val="3656754F"/>
    <w:rsid w:val="368A71F8"/>
    <w:rsid w:val="36940077"/>
    <w:rsid w:val="36B44275"/>
    <w:rsid w:val="36BB3856"/>
    <w:rsid w:val="36E92171"/>
    <w:rsid w:val="370E7E29"/>
    <w:rsid w:val="37135440"/>
    <w:rsid w:val="37152F66"/>
    <w:rsid w:val="37225683"/>
    <w:rsid w:val="372628F5"/>
    <w:rsid w:val="375872F6"/>
    <w:rsid w:val="37647A49"/>
    <w:rsid w:val="376D28B5"/>
    <w:rsid w:val="376D2DA2"/>
    <w:rsid w:val="37753A04"/>
    <w:rsid w:val="37773C20"/>
    <w:rsid w:val="37892452"/>
    <w:rsid w:val="37993D44"/>
    <w:rsid w:val="379E17F8"/>
    <w:rsid w:val="37AB5678"/>
    <w:rsid w:val="37B35C54"/>
    <w:rsid w:val="37B54749"/>
    <w:rsid w:val="37BF0F9F"/>
    <w:rsid w:val="37C97989"/>
    <w:rsid w:val="37CA2CE6"/>
    <w:rsid w:val="37D44BCF"/>
    <w:rsid w:val="37D56B99"/>
    <w:rsid w:val="37F421B7"/>
    <w:rsid w:val="37F4701F"/>
    <w:rsid w:val="37F63FA8"/>
    <w:rsid w:val="38003C16"/>
    <w:rsid w:val="38042FDA"/>
    <w:rsid w:val="380D005B"/>
    <w:rsid w:val="38123949"/>
    <w:rsid w:val="385E26EA"/>
    <w:rsid w:val="38765C86"/>
    <w:rsid w:val="388D1222"/>
    <w:rsid w:val="38A620ED"/>
    <w:rsid w:val="38A87E0A"/>
    <w:rsid w:val="38B4055C"/>
    <w:rsid w:val="38C426A4"/>
    <w:rsid w:val="38DA2042"/>
    <w:rsid w:val="38F66DC7"/>
    <w:rsid w:val="3905700A"/>
    <w:rsid w:val="39237490"/>
    <w:rsid w:val="395078BE"/>
    <w:rsid w:val="395B30CE"/>
    <w:rsid w:val="396E2E01"/>
    <w:rsid w:val="39777F08"/>
    <w:rsid w:val="397B107A"/>
    <w:rsid w:val="39916AF0"/>
    <w:rsid w:val="39A24209"/>
    <w:rsid w:val="39FA4695"/>
    <w:rsid w:val="3A187F6E"/>
    <w:rsid w:val="3A2B0CF2"/>
    <w:rsid w:val="3A2D05C6"/>
    <w:rsid w:val="3A414072"/>
    <w:rsid w:val="3A5244D1"/>
    <w:rsid w:val="3A55571C"/>
    <w:rsid w:val="3A810912"/>
    <w:rsid w:val="3A856654"/>
    <w:rsid w:val="3A9E7716"/>
    <w:rsid w:val="3AA34D2C"/>
    <w:rsid w:val="3AA86261"/>
    <w:rsid w:val="3AB94550"/>
    <w:rsid w:val="3ABE348D"/>
    <w:rsid w:val="3AC56A51"/>
    <w:rsid w:val="3ADE5C5A"/>
    <w:rsid w:val="3AF85078"/>
    <w:rsid w:val="3AF9725D"/>
    <w:rsid w:val="3AFF6407"/>
    <w:rsid w:val="3B343BD6"/>
    <w:rsid w:val="3B345984"/>
    <w:rsid w:val="3B505A43"/>
    <w:rsid w:val="3B64270E"/>
    <w:rsid w:val="3BA0301A"/>
    <w:rsid w:val="3BB32D4D"/>
    <w:rsid w:val="3BC136BC"/>
    <w:rsid w:val="3BC74A4B"/>
    <w:rsid w:val="3BDA29D0"/>
    <w:rsid w:val="3BEE647B"/>
    <w:rsid w:val="3BF770DE"/>
    <w:rsid w:val="3BFC64A2"/>
    <w:rsid w:val="3C09008A"/>
    <w:rsid w:val="3C2C3049"/>
    <w:rsid w:val="3C5F2ED5"/>
    <w:rsid w:val="3C7324DC"/>
    <w:rsid w:val="3C94492D"/>
    <w:rsid w:val="3CB74ABF"/>
    <w:rsid w:val="3CD411CD"/>
    <w:rsid w:val="3CD92C87"/>
    <w:rsid w:val="3CEB6517"/>
    <w:rsid w:val="3CEC29BB"/>
    <w:rsid w:val="3D0C0967"/>
    <w:rsid w:val="3D201FD9"/>
    <w:rsid w:val="3D4225DB"/>
    <w:rsid w:val="3D5440BC"/>
    <w:rsid w:val="3D9F17DB"/>
    <w:rsid w:val="3DB1150E"/>
    <w:rsid w:val="3DB17760"/>
    <w:rsid w:val="3DBF3C2B"/>
    <w:rsid w:val="3DD671C7"/>
    <w:rsid w:val="3E111FAD"/>
    <w:rsid w:val="3E155F41"/>
    <w:rsid w:val="3E1A70B4"/>
    <w:rsid w:val="3E5F540E"/>
    <w:rsid w:val="3E6E58E8"/>
    <w:rsid w:val="3E7F33BB"/>
    <w:rsid w:val="3E9055C8"/>
    <w:rsid w:val="3E952BDE"/>
    <w:rsid w:val="3E987A56"/>
    <w:rsid w:val="3EBE2135"/>
    <w:rsid w:val="3EC3774B"/>
    <w:rsid w:val="3ECF4342"/>
    <w:rsid w:val="3EFB5137"/>
    <w:rsid w:val="3EFC2C5D"/>
    <w:rsid w:val="3EFD0EAF"/>
    <w:rsid w:val="3F11495A"/>
    <w:rsid w:val="3F375A43"/>
    <w:rsid w:val="3F43088C"/>
    <w:rsid w:val="3F487C50"/>
    <w:rsid w:val="3F6A5E19"/>
    <w:rsid w:val="3F762A0F"/>
    <w:rsid w:val="3F864FC3"/>
    <w:rsid w:val="3F870207"/>
    <w:rsid w:val="3F982986"/>
    <w:rsid w:val="3FA304D7"/>
    <w:rsid w:val="3FAF7CCF"/>
    <w:rsid w:val="3FB62E0C"/>
    <w:rsid w:val="3FBB0422"/>
    <w:rsid w:val="3FDB2873"/>
    <w:rsid w:val="3FDF05B5"/>
    <w:rsid w:val="3FDF6807"/>
    <w:rsid w:val="3FEE25A6"/>
    <w:rsid w:val="40091CFC"/>
    <w:rsid w:val="400B75FC"/>
    <w:rsid w:val="401D10DD"/>
    <w:rsid w:val="402E6E46"/>
    <w:rsid w:val="40385F17"/>
    <w:rsid w:val="406665E0"/>
    <w:rsid w:val="40705932"/>
    <w:rsid w:val="40754A75"/>
    <w:rsid w:val="408E3D89"/>
    <w:rsid w:val="409C1E9B"/>
    <w:rsid w:val="409C46F8"/>
    <w:rsid w:val="40B82BB4"/>
    <w:rsid w:val="40C854ED"/>
    <w:rsid w:val="40D479EE"/>
    <w:rsid w:val="40D95004"/>
    <w:rsid w:val="40F63E08"/>
    <w:rsid w:val="40FC0CF2"/>
    <w:rsid w:val="410A340F"/>
    <w:rsid w:val="4125649B"/>
    <w:rsid w:val="413E57AF"/>
    <w:rsid w:val="41402FFE"/>
    <w:rsid w:val="4155366B"/>
    <w:rsid w:val="41592C89"/>
    <w:rsid w:val="41614FF9"/>
    <w:rsid w:val="4162324B"/>
    <w:rsid w:val="416F3546"/>
    <w:rsid w:val="41720FB5"/>
    <w:rsid w:val="41856F3A"/>
    <w:rsid w:val="418807D8"/>
    <w:rsid w:val="41970A1B"/>
    <w:rsid w:val="419E7FFC"/>
    <w:rsid w:val="41A41AB6"/>
    <w:rsid w:val="41A82C28"/>
    <w:rsid w:val="41AF2209"/>
    <w:rsid w:val="41B11ADD"/>
    <w:rsid w:val="41BB295C"/>
    <w:rsid w:val="41C9151C"/>
    <w:rsid w:val="41D445FA"/>
    <w:rsid w:val="41E766C4"/>
    <w:rsid w:val="41EF0857"/>
    <w:rsid w:val="421A678E"/>
    <w:rsid w:val="422B7AE1"/>
    <w:rsid w:val="425A2175"/>
    <w:rsid w:val="425D1C65"/>
    <w:rsid w:val="426B6130"/>
    <w:rsid w:val="426C3506"/>
    <w:rsid w:val="428B0580"/>
    <w:rsid w:val="42AB0C22"/>
    <w:rsid w:val="42AB29D0"/>
    <w:rsid w:val="42CA554C"/>
    <w:rsid w:val="42F0076D"/>
    <w:rsid w:val="43014CE6"/>
    <w:rsid w:val="430A0897"/>
    <w:rsid w:val="43140575"/>
    <w:rsid w:val="431C24B1"/>
    <w:rsid w:val="432804C5"/>
    <w:rsid w:val="432E4F25"/>
    <w:rsid w:val="43301127"/>
    <w:rsid w:val="435412BA"/>
    <w:rsid w:val="43611999"/>
    <w:rsid w:val="43746C5D"/>
    <w:rsid w:val="437B05F4"/>
    <w:rsid w:val="438F496B"/>
    <w:rsid w:val="439E0901"/>
    <w:rsid w:val="43B65AD0"/>
    <w:rsid w:val="43BC7D46"/>
    <w:rsid w:val="43C755E8"/>
    <w:rsid w:val="43D30430"/>
    <w:rsid w:val="43DF5027"/>
    <w:rsid w:val="4416031D"/>
    <w:rsid w:val="441A605F"/>
    <w:rsid w:val="442073EE"/>
    <w:rsid w:val="4427077C"/>
    <w:rsid w:val="44315157"/>
    <w:rsid w:val="44557097"/>
    <w:rsid w:val="44580936"/>
    <w:rsid w:val="44615A3C"/>
    <w:rsid w:val="44623562"/>
    <w:rsid w:val="447436A1"/>
    <w:rsid w:val="447A6AFE"/>
    <w:rsid w:val="4493196E"/>
    <w:rsid w:val="44BD69EB"/>
    <w:rsid w:val="44C91833"/>
    <w:rsid w:val="44DC0B83"/>
    <w:rsid w:val="44E421C9"/>
    <w:rsid w:val="44FA379B"/>
    <w:rsid w:val="45107462"/>
    <w:rsid w:val="453352E3"/>
    <w:rsid w:val="453446FA"/>
    <w:rsid w:val="45433394"/>
    <w:rsid w:val="45576E3F"/>
    <w:rsid w:val="45583241"/>
    <w:rsid w:val="456652D4"/>
    <w:rsid w:val="456D21BF"/>
    <w:rsid w:val="458F482B"/>
    <w:rsid w:val="459260C9"/>
    <w:rsid w:val="45AA4D95"/>
    <w:rsid w:val="45B63B66"/>
    <w:rsid w:val="45B778DE"/>
    <w:rsid w:val="45E36925"/>
    <w:rsid w:val="45F91CA4"/>
    <w:rsid w:val="45FA3E24"/>
    <w:rsid w:val="46146ADE"/>
    <w:rsid w:val="461B60BF"/>
    <w:rsid w:val="465515D1"/>
    <w:rsid w:val="46623CEE"/>
    <w:rsid w:val="466753B0"/>
    <w:rsid w:val="466C691A"/>
    <w:rsid w:val="466E4440"/>
    <w:rsid w:val="46737CA9"/>
    <w:rsid w:val="467F03FC"/>
    <w:rsid w:val="468E4AE3"/>
    <w:rsid w:val="46935C55"/>
    <w:rsid w:val="46CD560B"/>
    <w:rsid w:val="46E14A18"/>
    <w:rsid w:val="46E71873"/>
    <w:rsid w:val="46F5246C"/>
    <w:rsid w:val="47183644"/>
    <w:rsid w:val="47207E67"/>
    <w:rsid w:val="472965B9"/>
    <w:rsid w:val="473E02B7"/>
    <w:rsid w:val="47617B01"/>
    <w:rsid w:val="47631ACB"/>
    <w:rsid w:val="47705F96"/>
    <w:rsid w:val="47925F0D"/>
    <w:rsid w:val="47A619B8"/>
    <w:rsid w:val="47B6609F"/>
    <w:rsid w:val="47B9631D"/>
    <w:rsid w:val="47BE4F54"/>
    <w:rsid w:val="47C63E08"/>
    <w:rsid w:val="47CC58C3"/>
    <w:rsid w:val="47D10036"/>
    <w:rsid w:val="47D604EF"/>
    <w:rsid w:val="47D613CB"/>
    <w:rsid w:val="47E81FD1"/>
    <w:rsid w:val="47EF15B1"/>
    <w:rsid w:val="481D7ECC"/>
    <w:rsid w:val="483671E0"/>
    <w:rsid w:val="4865056C"/>
    <w:rsid w:val="486E697A"/>
    <w:rsid w:val="4870135B"/>
    <w:rsid w:val="48802209"/>
    <w:rsid w:val="489A63C4"/>
    <w:rsid w:val="48BA13BF"/>
    <w:rsid w:val="48BD2A38"/>
    <w:rsid w:val="48C95310"/>
    <w:rsid w:val="48D2515B"/>
    <w:rsid w:val="48DF33D4"/>
    <w:rsid w:val="48EC789E"/>
    <w:rsid w:val="49211C3E"/>
    <w:rsid w:val="49543DC1"/>
    <w:rsid w:val="495569C2"/>
    <w:rsid w:val="495C4A24"/>
    <w:rsid w:val="49975A5C"/>
    <w:rsid w:val="49B31060"/>
    <w:rsid w:val="49EA64D4"/>
    <w:rsid w:val="49ED7D72"/>
    <w:rsid w:val="49F20EE5"/>
    <w:rsid w:val="4A037596"/>
    <w:rsid w:val="4A084BAC"/>
    <w:rsid w:val="4A111CB3"/>
    <w:rsid w:val="4A614604"/>
    <w:rsid w:val="4A616416"/>
    <w:rsid w:val="4A6A5E45"/>
    <w:rsid w:val="4A851D59"/>
    <w:rsid w:val="4A8C758B"/>
    <w:rsid w:val="4AB12B4E"/>
    <w:rsid w:val="4AC42881"/>
    <w:rsid w:val="4AC5484B"/>
    <w:rsid w:val="4AC565F9"/>
    <w:rsid w:val="4AC72FF8"/>
    <w:rsid w:val="4AE26C07"/>
    <w:rsid w:val="4AEA6060"/>
    <w:rsid w:val="4AEC627C"/>
    <w:rsid w:val="4AEE5B50"/>
    <w:rsid w:val="4B0B5EF9"/>
    <w:rsid w:val="4B335C59"/>
    <w:rsid w:val="4B35552D"/>
    <w:rsid w:val="4B667DDC"/>
    <w:rsid w:val="4B6E4EE3"/>
    <w:rsid w:val="4B887D52"/>
    <w:rsid w:val="4B977F95"/>
    <w:rsid w:val="4BA601D9"/>
    <w:rsid w:val="4BA95F1B"/>
    <w:rsid w:val="4BC36FDC"/>
    <w:rsid w:val="4BCD39B7"/>
    <w:rsid w:val="4BF70A34"/>
    <w:rsid w:val="4BFB27A3"/>
    <w:rsid w:val="4C207F8B"/>
    <w:rsid w:val="4C455C43"/>
    <w:rsid w:val="4C485734"/>
    <w:rsid w:val="4C575977"/>
    <w:rsid w:val="4C72630D"/>
    <w:rsid w:val="4C83676C"/>
    <w:rsid w:val="4C995F8F"/>
    <w:rsid w:val="4C9B5A31"/>
    <w:rsid w:val="4CAB5534"/>
    <w:rsid w:val="4CB37C9A"/>
    <w:rsid w:val="4CC0176E"/>
    <w:rsid w:val="4CC132CB"/>
    <w:rsid w:val="4CC90623"/>
    <w:rsid w:val="4CD11285"/>
    <w:rsid w:val="4CF3744D"/>
    <w:rsid w:val="4D0C49B3"/>
    <w:rsid w:val="4D31441A"/>
    <w:rsid w:val="4D3F2693"/>
    <w:rsid w:val="4D4001B9"/>
    <w:rsid w:val="4D40640B"/>
    <w:rsid w:val="4D491763"/>
    <w:rsid w:val="4D53613E"/>
    <w:rsid w:val="4D5679DC"/>
    <w:rsid w:val="4D700A9E"/>
    <w:rsid w:val="4D785BA5"/>
    <w:rsid w:val="4DA70238"/>
    <w:rsid w:val="4DAF5C8A"/>
    <w:rsid w:val="4DB03590"/>
    <w:rsid w:val="4DCF7EBB"/>
    <w:rsid w:val="4DD76D6F"/>
    <w:rsid w:val="4E0D453F"/>
    <w:rsid w:val="4E105DDD"/>
    <w:rsid w:val="4E127DA7"/>
    <w:rsid w:val="4E141D71"/>
    <w:rsid w:val="4E2A3343"/>
    <w:rsid w:val="4E2D4BE1"/>
    <w:rsid w:val="4E343B15"/>
    <w:rsid w:val="4E6F6FA8"/>
    <w:rsid w:val="4E91141B"/>
    <w:rsid w:val="4E9B1B4B"/>
    <w:rsid w:val="4EA302C0"/>
    <w:rsid w:val="4EA74993"/>
    <w:rsid w:val="4EAA7FE0"/>
    <w:rsid w:val="4EB64BD7"/>
    <w:rsid w:val="4EBB3F9B"/>
    <w:rsid w:val="4EF456FF"/>
    <w:rsid w:val="4EF83441"/>
    <w:rsid w:val="4EF851EF"/>
    <w:rsid w:val="4F0C47F7"/>
    <w:rsid w:val="4F0E2627"/>
    <w:rsid w:val="4F1561E8"/>
    <w:rsid w:val="4F674123"/>
    <w:rsid w:val="4F732AC8"/>
    <w:rsid w:val="4F766114"/>
    <w:rsid w:val="4F846A83"/>
    <w:rsid w:val="4FC20464"/>
    <w:rsid w:val="4FD33566"/>
    <w:rsid w:val="50047BC4"/>
    <w:rsid w:val="50055E16"/>
    <w:rsid w:val="50245B70"/>
    <w:rsid w:val="50302767"/>
    <w:rsid w:val="508D5E0B"/>
    <w:rsid w:val="50937B6E"/>
    <w:rsid w:val="50D943DA"/>
    <w:rsid w:val="50EA0B67"/>
    <w:rsid w:val="51087240"/>
    <w:rsid w:val="51136310"/>
    <w:rsid w:val="5119769F"/>
    <w:rsid w:val="51200A2D"/>
    <w:rsid w:val="51432318"/>
    <w:rsid w:val="514A6C5C"/>
    <w:rsid w:val="515846BB"/>
    <w:rsid w:val="516F6397"/>
    <w:rsid w:val="51752B27"/>
    <w:rsid w:val="51B11685"/>
    <w:rsid w:val="51B51175"/>
    <w:rsid w:val="51B66C9C"/>
    <w:rsid w:val="51FC4FF6"/>
    <w:rsid w:val="521F113D"/>
    <w:rsid w:val="524D7600"/>
    <w:rsid w:val="526037D7"/>
    <w:rsid w:val="52880638"/>
    <w:rsid w:val="529671F9"/>
    <w:rsid w:val="52C06024"/>
    <w:rsid w:val="52C07A7F"/>
    <w:rsid w:val="52D018DB"/>
    <w:rsid w:val="52D10231"/>
    <w:rsid w:val="52E77A54"/>
    <w:rsid w:val="53081779"/>
    <w:rsid w:val="530F3A0E"/>
    <w:rsid w:val="536A2433"/>
    <w:rsid w:val="538C23AA"/>
    <w:rsid w:val="539B6889"/>
    <w:rsid w:val="53B10062"/>
    <w:rsid w:val="53B37937"/>
    <w:rsid w:val="53BD6A07"/>
    <w:rsid w:val="53EB70D0"/>
    <w:rsid w:val="53FA7313"/>
    <w:rsid w:val="540006A2"/>
    <w:rsid w:val="540463E4"/>
    <w:rsid w:val="54177EC5"/>
    <w:rsid w:val="541977FF"/>
    <w:rsid w:val="54302D35"/>
    <w:rsid w:val="543C16DA"/>
    <w:rsid w:val="544F719B"/>
    <w:rsid w:val="546155E5"/>
    <w:rsid w:val="546B6463"/>
    <w:rsid w:val="546D5D37"/>
    <w:rsid w:val="548E3F00"/>
    <w:rsid w:val="549A4653"/>
    <w:rsid w:val="549C486F"/>
    <w:rsid w:val="54A55A34"/>
    <w:rsid w:val="54A84E01"/>
    <w:rsid w:val="54BE2A37"/>
    <w:rsid w:val="54ED6E78"/>
    <w:rsid w:val="551F0ADE"/>
    <w:rsid w:val="552A59D6"/>
    <w:rsid w:val="552B174F"/>
    <w:rsid w:val="554A6079"/>
    <w:rsid w:val="555B2034"/>
    <w:rsid w:val="555D5DAC"/>
    <w:rsid w:val="55621614"/>
    <w:rsid w:val="556A2277"/>
    <w:rsid w:val="557F5BBE"/>
    <w:rsid w:val="5583514A"/>
    <w:rsid w:val="5588737E"/>
    <w:rsid w:val="558A46C7"/>
    <w:rsid w:val="55A50D73"/>
    <w:rsid w:val="55C0633B"/>
    <w:rsid w:val="55C51CCF"/>
    <w:rsid w:val="55C951EF"/>
    <w:rsid w:val="560B5B9C"/>
    <w:rsid w:val="560E5483"/>
    <w:rsid w:val="561A5A4B"/>
    <w:rsid w:val="56260894"/>
    <w:rsid w:val="5630526E"/>
    <w:rsid w:val="56352885"/>
    <w:rsid w:val="563A7E9B"/>
    <w:rsid w:val="566D0271"/>
    <w:rsid w:val="56786C15"/>
    <w:rsid w:val="56A17F1A"/>
    <w:rsid w:val="56A96636"/>
    <w:rsid w:val="56C37E91"/>
    <w:rsid w:val="56D71A69"/>
    <w:rsid w:val="57203535"/>
    <w:rsid w:val="57325016"/>
    <w:rsid w:val="5737262D"/>
    <w:rsid w:val="574A2360"/>
    <w:rsid w:val="57580F21"/>
    <w:rsid w:val="578D049F"/>
    <w:rsid w:val="57A44166"/>
    <w:rsid w:val="57AF6667"/>
    <w:rsid w:val="57C739B1"/>
    <w:rsid w:val="58020E8D"/>
    <w:rsid w:val="5805272B"/>
    <w:rsid w:val="5806097D"/>
    <w:rsid w:val="580764A3"/>
    <w:rsid w:val="580E5A83"/>
    <w:rsid w:val="581B3CFC"/>
    <w:rsid w:val="58372679"/>
    <w:rsid w:val="58580AAD"/>
    <w:rsid w:val="58704048"/>
    <w:rsid w:val="587578B0"/>
    <w:rsid w:val="5886386C"/>
    <w:rsid w:val="58B35B51"/>
    <w:rsid w:val="58E862D4"/>
    <w:rsid w:val="58E93DFA"/>
    <w:rsid w:val="59044790"/>
    <w:rsid w:val="59091DA7"/>
    <w:rsid w:val="591E3AA4"/>
    <w:rsid w:val="592B7F6F"/>
    <w:rsid w:val="593C217C"/>
    <w:rsid w:val="5948717D"/>
    <w:rsid w:val="595C637A"/>
    <w:rsid w:val="596F60AE"/>
    <w:rsid w:val="59802E2A"/>
    <w:rsid w:val="59831B59"/>
    <w:rsid w:val="598558D1"/>
    <w:rsid w:val="599975CF"/>
    <w:rsid w:val="59A26483"/>
    <w:rsid w:val="59A7656F"/>
    <w:rsid w:val="59D2663D"/>
    <w:rsid w:val="59D6612D"/>
    <w:rsid w:val="59F42A57"/>
    <w:rsid w:val="5A0B1BC2"/>
    <w:rsid w:val="5A170536"/>
    <w:rsid w:val="5A366BCB"/>
    <w:rsid w:val="5A43120C"/>
    <w:rsid w:val="5A47527D"/>
    <w:rsid w:val="5A513A05"/>
    <w:rsid w:val="5A5A6D5E"/>
    <w:rsid w:val="5A5B2AD6"/>
    <w:rsid w:val="5A783688"/>
    <w:rsid w:val="5A7F4A16"/>
    <w:rsid w:val="5A851901"/>
    <w:rsid w:val="5A8B33BB"/>
    <w:rsid w:val="5A951B44"/>
    <w:rsid w:val="5AA47FD9"/>
    <w:rsid w:val="5AAD1584"/>
    <w:rsid w:val="5ABF4E13"/>
    <w:rsid w:val="5AE40D1D"/>
    <w:rsid w:val="5AF076C2"/>
    <w:rsid w:val="5AFC6067"/>
    <w:rsid w:val="5B101B12"/>
    <w:rsid w:val="5B231846"/>
    <w:rsid w:val="5B2829B8"/>
    <w:rsid w:val="5B321A89"/>
    <w:rsid w:val="5B331AD4"/>
    <w:rsid w:val="5B4311B8"/>
    <w:rsid w:val="5B445318"/>
    <w:rsid w:val="5B4B2B4A"/>
    <w:rsid w:val="5B4E6197"/>
    <w:rsid w:val="5B525C87"/>
    <w:rsid w:val="5B7C5324"/>
    <w:rsid w:val="5B853065"/>
    <w:rsid w:val="5BA55CC4"/>
    <w:rsid w:val="5BAA7871"/>
    <w:rsid w:val="5BB46942"/>
    <w:rsid w:val="5BBB53D0"/>
    <w:rsid w:val="5BCC08D1"/>
    <w:rsid w:val="5BCF552A"/>
    <w:rsid w:val="5BEA4111"/>
    <w:rsid w:val="5BED37EE"/>
    <w:rsid w:val="5BF22FC6"/>
    <w:rsid w:val="5BF3746A"/>
    <w:rsid w:val="5BFB00CD"/>
    <w:rsid w:val="5BFB1E7B"/>
    <w:rsid w:val="5BFE7BBD"/>
    <w:rsid w:val="5C0C0E32"/>
    <w:rsid w:val="5C207B33"/>
    <w:rsid w:val="5C433822"/>
    <w:rsid w:val="5C4750C0"/>
    <w:rsid w:val="5C4B1054"/>
    <w:rsid w:val="5C593045"/>
    <w:rsid w:val="5C6519EA"/>
    <w:rsid w:val="5C6F4617"/>
    <w:rsid w:val="5C7B120D"/>
    <w:rsid w:val="5C7D6D34"/>
    <w:rsid w:val="5C855BE8"/>
    <w:rsid w:val="5C8C7B40"/>
    <w:rsid w:val="5C901CA9"/>
    <w:rsid w:val="5C9522CF"/>
    <w:rsid w:val="5CA249EC"/>
    <w:rsid w:val="5CC46711"/>
    <w:rsid w:val="5CCD7CBB"/>
    <w:rsid w:val="5CD31699"/>
    <w:rsid w:val="5CD821BC"/>
    <w:rsid w:val="5CF27722"/>
    <w:rsid w:val="5CF52D6E"/>
    <w:rsid w:val="5D07484F"/>
    <w:rsid w:val="5D107BA8"/>
    <w:rsid w:val="5D1D22C5"/>
    <w:rsid w:val="5D2256EB"/>
    <w:rsid w:val="5D465377"/>
    <w:rsid w:val="5D486FBE"/>
    <w:rsid w:val="5D4D4958"/>
    <w:rsid w:val="5D5F468B"/>
    <w:rsid w:val="5D681792"/>
    <w:rsid w:val="5D83481E"/>
    <w:rsid w:val="5DA10969"/>
    <w:rsid w:val="5DC30D1A"/>
    <w:rsid w:val="5DD62B9F"/>
    <w:rsid w:val="5DE30E18"/>
    <w:rsid w:val="5DE828D3"/>
    <w:rsid w:val="5E040897"/>
    <w:rsid w:val="5E086AD1"/>
    <w:rsid w:val="5E196F30"/>
    <w:rsid w:val="5E1B6804"/>
    <w:rsid w:val="5E20206C"/>
    <w:rsid w:val="5E413D91"/>
    <w:rsid w:val="5E421FE3"/>
    <w:rsid w:val="5E45019A"/>
    <w:rsid w:val="5E457D25"/>
    <w:rsid w:val="5E5B2639"/>
    <w:rsid w:val="5E622685"/>
    <w:rsid w:val="5E677C9B"/>
    <w:rsid w:val="5E6B73D3"/>
    <w:rsid w:val="5E6D4B86"/>
    <w:rsid w:val="5E873E9A"/>
    <w:rsid w:val="5E8F2D4E"/>
    <w:rsid w:val="5EB17168"/>
    <w:rsid w:val="5EBD78BB"/>
    <w:rsid w:val="5EC56770"/>
    <w:rsid w:val="5EC60596"/>
    <w:rsid w:val="5F047298"/>
    <w:rsid w:val="5F0674B4"/>
    <w:rsid w:val="5F1A6ABC"/>
    <w:rsid w:val="5F1F2324"/>
    <w:rsid w:val="5F24793A"/>
    <w:rsid w:val="5F6E5059"/>
    <w:rsid w:val="5F8578E9"/>
    <w:rsid w:val="5FC05F61"/>
    <w:rsid w:val="5FD01870"/>
    <w:rsid w:val="5FE61094"/>
    <w:rsid w:val="600778F8"/>
    <w:rsid w:val="601479AF"/>
    <w:rsid w:val="601C6864"/>
    <w:rsid w:val="602776E2"/>
    <w:rsid w:val="60566219"/>
    <w:rsid w:val="607D4A53"/>
    <w:rsid w:val="611B2CD9"/>
    <w:rsid w:val="61363955"/>
    <w:rsid w:val="613D7A87"/>
    <w:rsid w:val="6142679E"/>
    <w:rsid w:val="614B38A4"/>
    <w:rsid w:val="61504A17"/>
    <w:rsid w:val="616C7377"/>
    <w:rsid w:val="618D7DFC"/>
    <w:rsid w:val="61B01959"/>
    <w:rsid w:val="61B34FA6"/>
    <w:rsid w:val="61B50D1E"/>
    <w:rsid w:val="61BD7BD2"/>
    <w:rsid w:val="61CB22EF"/>
    <w:rsid w:val="61D07906"/>
    <w:rsid w:val="61D45648"/>
    <w:rsid w:val="61D76EE6"/>
    <w:rsid w:val="61DF5D9B"/>
    <w:rsid w:val="61EB473F"/>
    <w:rsid w:val="62037CDB"/>
    <w:rsid w:val="62181139"/>
    <w:rsid w:val="622F6D22"/>
    <w:rsid w:val="623D0D4F"/>
    <w:rsid w:val="625422E5"/>
    <w:rsid w:val="6271449F"/>
    <w:rsid w:val="629B6165"/>
    <w:rsid w:val="62BD432E"/>
    <w:rsid w:val="62CA3CCB"/>
    <w:rsid w:val="62E0001C"/>
    <w:rsid w:val="62E53885"/>
    <w:rsid w:val="62F12229"/>
    <w:rsid w:val="62F15D85"/>
    <w:rsid w:val="632048BD"/>
    <w:rsid w:val="6320666B"/>
    <w:rsid w:val="63247F09"/>
    <w:rsid w:val="634B4390"/>
    <w:rsid w:val="634B7B8C"/>
    <w:rsid w:val="634C3904"/>
    <w:rsid w:val="635A1B7D"/>
    <w:rsid w:val="63624ED5"/>
    <w:rsid w:val="636E73D6"/>
    <w:rsid w:val="637644DD"/>
    <w:rsid w:val="639808F7"/>
    <w:rsid w:val="63A728E8"/>
    <w:rsid w:val="63B23767"/>
    <w:rsid w:val="63CD05A1"/>
    <w:rsid w:val="63D74F7B"/>
    <w:rsid w:val="63F7386F"/>
    <w:rsid w:val="63FC2C34"/>
    <w:rsid w:val="641937E6"/>
    <w:rsid w:val="642108EC"/>
    <w:rsid w:val="643646A1"/>
    <w:rsid w:val="643E4FFA"/>
    <w:rsid w:val="647E48CC"/>
    <w:rsid w:val="647E5D3F"/>
    <w:rsid w:val="64805613"/>
    <w:rsid w:val="64833355"/>
    <w:rsid w:val="64896EBA"/>
    <w:rsid w:val="64BE438D"/>
    <w:rsid w:val="64EF4547"/>
    <w:rsid w:val="64F25DE5"/>
    <w:rsid w:val="64F34BF9"/>
    <w:rsid w:val="65206DF6"/>
    <w:rsid w:val="65304F27"/>
    <w:rsid w:val="653A7EB8"/>
    <w:rsid w:val="658C0681"/>
    <w:rsid w:val="65B37C6A"/>
    <w:rsid w:val="65BB62A0"/>
    <w:rsid w:val="65C92FEA"/>
    <w:rsid w:val="65FD6839"/>
    <w:rsid w:val="66100C18"/>
    <w:rsid w:val="66212E26"/>
    <w:rsid w:val="662E109F"/>
    <w:rsid w:val="663761A5"/>
    <w:rsid w:val="663E7534"/>
    <w:rsid w:val="6646288C"/>
    <w:rsid w:val="665C5C0C"/>
    <w:rsid w:val="6679056C"/>
    <w:rsid w:val="667B6DE0"/>
    <w:rsid w:val="667F3A7E"/>
    <w:rsid w:val="66B21CD0"/>
    <w:rsid w:val="66CF4630"/>
    <w:rsid w:val="66D6776C"/>
    <w:rsid w:val="66ED2D08"/>
    <w:rsid w:val="67140294"/>
    <w:rsid w:val="672901E4"/>
    <w:rsid w:val="672A7AB8"/>
    <w:rsid w:val="672C3830"/>
    <w:rsid w:val="674A3CA5"/>
    <w:rsid w:val="675E7762"/>
    <w:rsid w:val="6784366C"/>
    <w:rsid w:val="67900263"/>
    <w:rsid w:val="67CB3A26"/>
    <w:rsid w:val="67CE0D8B"/>
    <w:rsid w:val="67E97973"/>
    <w:rsid w:val="68106FA6"/>
    <w:rsid w:val="681B3FAD"/>
    <w:rsid w:val="681C5653"/>
    <w:rsid w:val="685A617B"/>
    <w:rsid w:val="6863673C"/>
    <w:rsid w:val="6874548F"/>
    <w:rsid w:val="68757459"/>
    <w:rsid w:val="687C2595"/>
    <w:rsid w:val="68993147"/>
    <w:rsid w:val="68AF296B"/>
    <w:rsid w:val="68B852C3"/>
    <w:rsid w:val="68B910F3"/>
    <w:rsid w:val="68BE1BF1"/>
    <w:rsid w:val="68BF2482"/>
    <w:rsid w:val="68CA50AF"/>
    <w:rsid w:val="68FE11FC"/>
    <w:rsid w:val="690F0927"/>
    <w:rsid w:val="69456E2B"/>
    <w:rsid w:val="694F3806"/>
    <w:rsid w:val="699658D9"/>
    <w:rsid w:val="69B47B0D"/>
    <w:rsid w:val="69B63885"/>
    <w:rsid w:val="69BB533F"/>
    <w:rsid w:val="69D132AC"/>
    <w:rsid w:val="69E00902"/>
    <w:rsid w:val="6A026ACA"/>
    <w:rsid w:val="6A072332"/>
    <w:rsid w:val="6A0942FC"/>
    <w:rsid w:val="6A102F95"/>
    <w:rsid w:val="6A462E5B"/>
    <w:rsid w:val="6A464C09"/>
    <w:rsid w:val="6A55309E"/>
    <w:rsid w:val="6A707ED8"/>
    <w:rsid w:val="6A8676FB"/>
    <w:rsid w:val="6A9A0CC3"/>
    <w:rsid w:val="6ACE4BFE"/>
    <w:rsid w:val="6AD246EE"/>
    <w:rsid w:val="6AE34B4E"/>
    <w:rsid w:val="6AFB3C45"/>
    <w:rsid w:val="6B0B7C00"/>
    <w:rsid w:val="6B1A6F95"/>
    <w:rsid w:val="6B2A277C"/>
    <w:rsid w:val="6B486CF1"/>
    <w:rsid w:val="6B5100E1"/>
    <w:rsid w:val="6B63570F"/>
    <w:rsid w:val="6B8F6EEA"/>
    <w:rsid w:val="6B9145AA"/>
    <w:rsid w:val="6B9A2EA2"/>
    <w:rsid w:val="6B9F6CC6"/>
    <w:rsid w:val="6BB42046"/>
    <w:rsid w:val="6BB65DBE"/>
    <w:rsid w:val="6BC009EB"/>
    <w:rsid w:val="6BC8789F"/>
    <w:rsid w:val="6BDC0AE0"/>
    <w:rsid w:val="6BEE5558"/>
    <w:rsid w:val="6BF3491C"/>
    <w:rsid w:val="6C0703C8"/>
    <w:rsid w:val="6C1F3963"/>
    <w:rsid w:val="6C517895"/>
    <w:rsid w:val="6C573720"/>
    <w:rsid w:val="6C650AE8"/>
    <w:rsid w:val="6C661592"/>
    <w:rsid w:val="6C783074"/>
    <w:rsid w:val="6C895974"/>
    <w:rsid w:val="6C9A123C"/>
    <w:rsid w:val="6CA200F0"/>
    <w:rsid w:val="6CA43E69"/>
    <w:rsid w:val="6CA83959"/>
    <w:rsid w:val="6CB71DEE"/>
    <w:rsid w:val="6CC8224D"/>
    <w:rsid w:val="6CCE0EE6"/>
    <w:rsid w:val="6CD82D6E"/>
    <w:rsid w:val="6CDF30F3"/>
    <w:rsid w:val="6CE05BBD"/>
    <w:rsid w:val="6D390A55"/>
    <w:rsid w:val="6D45389E"/>
    <w:rsid w:val="6D4D4500"/>
    <w:rsid w:val="6D521B17"/>
    <w:rsid w:val="6D68758C"/>
    <w:rsid w:val="6D8141AA"/>
    <w:rsid w:val="6DAA3BEC"/>
    <w:rsid w:val="6DB20A89"/>
    <w:rsid w:val="6DCD73EF"/>
    <w:rsid w:val="6DDC1BE0"/>
    <w:rsid w:val="6DDF0F38"/>
    <w:rsid w:val="6DE05374"/>
    <w:rsid w:val="6E1178AE"/>
    <w:rsid w:val="6E3000AA"/>
    <w:rsid w:val="6E3A0F28"/>
    <w:rsid w:val="6E407BC1"/>
    <w:rsid w:val="6E423939"/>
    <w:rsid w:val="6E46167B"/>
    <w:rsid w:val="6E8444C6"/>
    <w:rsid w:val="6E9323E7"/>
    <w:rsid w:val="6EE82732"/>
    <w:rsid w:val="6F0D3F47"/>
    <w:rsid w:val="6F1352D6"/>
    <w:rsid w:val="6F26325B"/>
    <w:rsid w:val="6F2A4AF9"/>
    <w:rsid w:val="6F40431D"/>
    <w:rsid w:val="6F5E0C47"/>
    <w:rsid w:val="6F7F14DE"/>
    <w:rsid w:val="6F963F3C"/>
    <w:rsid w:val="6FB70357"/>
    <w:rsid w:val="6FB72105"/>
    <w:rsid w:val="6FC82564"/>
    <w:rsid w:val="6FF677BA"/>
    <w:rsid w:val="70082960"/>
    <w:rsid w:val="700B1339"/>
    <w:rsid w:val="700C2451"/>
    <w:rsid w:val="70147557"/>
    <w:rsid w:val="701B0AEA"/>
    <w:rsid w:val="70422316"/>
    <w:rsid w:val="706202C3"/>
    <w:rsid w:val="706758D9"/>
    <w:rsid w:val="707149AA"/>
    <w:rsid w:val="70860455"/>
    <w:rsid w:val="70932B72"/>
    <w:rsid w:val="709B1538"/>
    <w:rsid w:val="709F1517"/>
    <w:rsid w:val="70A24B63"/>
    <w:rsid w:val="70B7060E"/>
    <w:rsid w:val="70CD6084"/>
    <w:rsid w:val="70D80585"/>
    <w:rsid w:val="70E27682"/>
    <w:rsid w:val="71333A0D"/>
    <w:rsid w:val="71357785"/>
    <w:rsid w:val="713A2FED"/>
    <w:rsid w:val="714621FB"/>
    <w:rsid w:val="715916C6"/>
    <w:rsid w:val="7161057A"/>
    <w:rsid w:val="719C7804"/>
    <w:rsid w:val="71A843FB"/>
    <w:rsid w:val="71A87053"/>
    <w:rsid w:val="71A87F57"/>
    <w:rsid w:val="71AA7665"/>
    <w:rsid w:val="71CD5C10"/>
    <w:rsid w:val="71CE20ED"/>
    <w:rsid w:val="71DB657E"/>
    <w:rsid w:val="71E2790D"/>
    <w:rsid w:val="72035AD5"/>
    <w:rsid w:val="720A29C0"/>
    <w:rsid w:val="721750DD"/>
    <w:rsid w:val="72190E55"/>
    <w:rsid w:val="722577FA"/>
    <w:rsid w:val="7251239D"/>
    <w:rsid w:val="7258372B"/>
    <w:rsid w:val="72602121"/>
    <w:rsid w:val="726E73F3"/>
    <w:rsid w:val="727E6F0A"/>
    <w:rsid w:val="72987FCC"/>
    <w:rsid w:val="72A44BC2"/>
    <w:rsid w:val="72CE1C3F"/>
    <w:rsid w:val="72D666C9"/>
    <w:rsid w:val="72E375CE"/>
    <w:rsid w:val="72F84F0E"/>
    <w:rsid w:val="730B3297"/>
    <w:rsid w:val="731004A8"/>
    <w:rsid w:val="733C129F"/>
    <w:rsid w:val="734819F2"/>
    <w:rsid w:val="73506AF8"/>
    <w:rsid w:val="737722D7"/>
    <w:rsid w:val="738B18DE"/>
    <w:rsid w:val="73B07597"/>
    <w:rsid w:val="73BB405E"/>
    <w:rsid w:val="73D239B1"/>
    <w:rsid w:val="73F86510"/>
    <w:rsid w:val="74116287"/>
    <w:rsid w:val="741449B1"/>
    <w:rsid w:val="74312486"/>
    <w:rsid w:val="74343D24"/>
    <w:rsid w:val="744C3764"/>
    <w:rsid w:val="744F0B5E"/>
    <w:rsid w:val="745F66ED"/>
    <w:rsid w:val="74732A9E"/>
    <w:rsid w:val="74940C67"/>
    <w:rsid w:val="74A215D5"/>
    <w:rsid w:val="74A470FC"/>
    <w:rsid w:val="74AA048A"/>
    <w:rsid w:val="74C4779E"/>
    <w:rsid w:val="74D6302D"/>
    <w:rsid w:val="74E3172A"/>
    <w:rsid w:val="74FB2A94"/>
    <w:rsid w:val="75061B64"/>
    <w:rsid w:val="7513602F"/>
    <w:rsid w:val="75273889"/>
    <w:rsid w:val="752913AF"/>
    <w:rsid w:val="75423F42"/>
    <w:rsid w:val="75475CD9"/>
    <w:rsid w:val="754E7067"/>
    <w:rsid w:val="755503F6"/>
    <w:rsid w:val="75750A98"/>
    <w:rsid w:val="757C4BCC"/>
    <w:rsid w:val="758B206A"/>
    <w:rsid w:val="759929D8"/>
    <w:rsid w:val="75AB44BA"/>
    <w:rsid w:val="75B710B1"/>
    <w:rsid w:val="75BF1D13"/>
    <w:rsid w:val="75D43A11"/>
    <w:rsid w:val="75ED062E"/>
    <w:rsid w:val="760D1508"/>
    <w:rsid w:val="761B33ED"/>
    <w:rsid w:val="76481D09"/>
    <w:rsid w:val="765C3005"/>
    <w:rsid w:val="76636B42"/>
    <w:rsid w:val="76864343"/>
    <w:rsid w:val="768A574F"/>
    <w:rsid w:val="7692014A"/>
    <w:rsid w:val="76CC0B8C"/>
    <w:rsid w:val="76CC46E8"/>
    <w:rsid w:val="76E71522"/>
    <w:rsid w:val="76F65C09"/>
    <w:rsid w:val="7716433A"/>
    <w:rsid w:val="77400C32"/>
    <w:rsid w:val="774E15A1"/>
    <w:rsid w:val="7750273C"/>
    <w:rsid w:val="77505319"/>
    <w:rsid w:val="776209B5"/>
    <w:rsid w:val="7762504C"/>
    <w:rsid w:val="7769611D"/>
    <w:rsid w:val="77731929"/>
    <w:rsid w:val="77AC7E62"/>
    <w:rsid w:val="77AF68D9"/>
    <w:rsid w:val="77B43AFA"/>
    <w:rsid w:val="77B75398"/>
    <w:rsid w:val="77BF249E"/>
    <w:rsid w:val="77C81353"/>
    <w:rsid w:val="77D777E8"/>
    <w:rsid w:val="77F008AA"/>
    <w:rsid w:val="77FC0FFD"/>
    <w:rsid w:val="781A3567"/>
    <w:rsid w:val="782642CC"/>
    <w:rsid w:val="7826607A"/>
    <w:rsid w:val="78300CA6"/>
    <w:rsid w:val="783267CC"/>
    <w:rsid w:val="78370287"/>
    <w:rsid w:val="783E3F76"/>
    <w:rsid w:val="78412EB3"/>
    <w:rsid w:val="786B28F7"/>
    <w:rsid w:val="7879264D"/>
    <w:rsid w:val="787943FB"/>
    <w:rsid w:val="78882890"/>
    <w:rsid w:val="78970D25"/>
    <w:rsid w:val="789B1E6A"/>
    <w:rsid w:val="78AC6260"/>
    <w:rsid w:val="78C37D6C"/>
    <w:rsid w:val="78DD2BDC"/>
    <w:rsid w:val="78E201F2"/>
    <w:rsid w:val="78E21FA1"/>
    <w:rsid w:val="78E33F6B"/>
    <w:rsid w:val="78E51A91"/>
    <w:rsid w:val="78EE303B"/>
    <w:rsid w:val="790A599B"/>
    <w:rsid w:val="79132AA2"/>
    <w:rsid w:val="794013BD"/>
    <w:rsid w:val="79597C6D"/>
    <w:rsid w:val="795B0323"/>
    <w:rsid w:val="796E1A86"/>
    <w:rsid w:val="79892D64"/>
    <w:rsid w:val="798E037A"/>
    <w:rsid w:val="79A74F98"/>
    <w:rsid w:val="79B31B8F"/>
    <w:rsid w:val="79D20267"/>
    <w:rsid w:val="79F93A46"/>
    <w:rsid w:val="7A080CC3"/>
    <w:rsid w:val="7A1268B5"/>
    <w:rsid w:val="7A3251AA"/>
    <w:rsid w:val="7A392094"/>
    <w:rsid w:val="7A3E76AA"/>
    <w:rsid w:val="7A682979"/>
    <w:rsid w:val="7A865511"/>
    <w:rsid w:val="7A884DCA"/>
    <w:rsid w:val="7ABD2CC5"/>
    <w:rsid w:val="7AD52E15"/>
    <w:rsid w:val="7AD7365B"/>
    <w:rsid w:val="7AFB37ED"/>
    <w:rsid w:val="7B095F0A"/>
    <w:rsid w:val="7B1B3E90"/>
    <w:rsid w:val="7B2C7E4B"/>
    <w:rsid w:val="7B2F3497"/>
    <w:rsid w:val="7B364826"/>
    <w:rsid w:val="7B480DCF"/>
    <w:rsid w:val="7B5B603A"/>
    <w:rsid w:val="7B5D0004"/>
    <w:rsid w:val="7B754F5D"/>
    <w:rsid w:val="7B75534E"/>
    <w:rsid w:val="7BA21EBB"/>
    <w:rsid w:val="7BC02341"/>
    <w:rsid w:val="7BC65BA9"/>
    <w:rsid w:val="7BDA2B55"/>
    <w:rsid w:val="7BDF0A19"/>
    <w:rsid w:val="7BE91898"/>
    <w:rsid w:val="7BFE17E7"/>
    <w:rsid w:val="7C0D37D8"/>
    <w:rsid w:val="7C0E57A2"/>
    <w:rsid w:val="7C4116D4"/>
    <w:rsid w:val="7CA83501"/>
    <w:rsid w:val="7CAD0B17"/>
    <w:rsid w:val="7CBF0552"/>
    <w:rsid w:val="7CC85951"/>
    <w:rsid w:val="7CD12A58"/>
    <w:rsid w:val="7CD24A22"/>
    <w:rsid w:val="7CD939C0"/>
    <w:rsid w:val="7D127424"/>
    <w:rsid w:val="7D146DE8"/>
    <w:rsid w:val="7D31799A"/>
    <w:rsid w:val="7D3C3BE5"/>
    <w:rsid w:val="7D3D633F"/>
    <w:rsid w:val="7D58558B"/>
    <w:rsid w:val="7D586CD5"/>
    <w:rsid w:val="7D902913"/>
    <w:rsid w:val="7D910439"/>
    <w:rsid w:val="7D9A5540"/>
    <w:rsid w:val="7DB12889"/>
    <w:rsid w:val="7DB859C6"/>
    <w:rsid w:val="7DBB54B6"/>
    <w:rsid w:val="7DC64924"/>
    <w:rsid w:val="7DE60785"/>
    <w:rsid w:val="7DF86305"/>
    <w:rsid w:val="7DFD5ACF"/>
    <w:rsid w:val="7E203AF4"/>
    <w:rsid w:val="7E4234E1"/>
    <w:rsid w:val="7E4B05E8"/>
    <w:rsid w:val="7E53749D"/>
    <w:rsid w:val="7E786F03"/>
    <w:rsid w:val="7E861620"/>
    <w:rsid w:val="7EDA196C"/>
    <w:rsid w:val="7EDC56E4"/>
    <w:rsid w:val="7F052E8D"/>
    <w:rsid w:val="7F0F1615"/>
    <w:rsid w:val="7F141D1B"/>
    <w:rsid w:val="7F1629A4"/>
    <w:rsid w:val="7F1B26B0"/>
    <w:rsid w:val="7F2826D7"/>
    <w:rsid w:val="7F2E2B2B"/>
    <w:rsid w:val="7F315A30"/>
    <w:rsid w:val="7F3472CE"/>
    <w:rsid w:val="7F4219EB"/>
    <w:rsid w:val="7F4514DB"/>
    <w:rsid w:val="7F6A7194"/>
    <w:rsid w:val="7F743B6E"/>
    <w:rsid w:val="7F7D0C75"/>
    <w:rsid w:val="7F89586C"/>
    <w:rsid w:val="7F912972"/>
    <w:rsid w:val="7FA36202"/>
    <w:rsid w:val="7FAA57E2"/>
    <w:rsid w:val="7FB81CAD"/>
    <w:rsid w:val="7FE9182C"/>
    <w:rsid w:val="7FEE1B73"/>
    <w:rsid w:val="7FF058EB"/>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link w:val="17"/>
    <w:qFormat/>
    <w:uiPriority w:val="0"/>
    <w:pPr>
      <w:jc w:val="left"/>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qFormat/>
    <w:uiPriority w:val="0"/>
    <w:rPr>
      <w:b/>
      <w:bCs/>
    </w:rPr>
  </w:style>
  <w:style w:type="paragraph" w:styleId="9">
    <w:name w:val="Body Text First Indent"/>
    <w:basedOn w:val="1"/>
    <w:next w:val="1"/>
    <w:qFormat/>
    <w:uiPriority w:val="99"/>
    <w:pPr>
      <w:spacing w:after="120" w:line="275" w:lineRule="atLeast"/>
      <w:ind w:firstLine="420"/>
      <w:textAlignment w:val="baseline"/>
    </w:pPr>
  </w:style>
  <w:style w:type="character" w:styleId="12">
    <w:name w:val="Hyperlink"/>
    <w:basedOn w:val="11"/>
    <w:semiHidden/>
    <w:unhideWhenUsed/>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_Style 24"/>
    <w:basedOn w:val="1"/>
    <w:qFormat/>
    <w:uiPriority w:val="34"/>
    <w:pPr>
      <w:ind w:firstLine="420" w:firstLineChars="200"/>
    </w:pPr>
    <w:rPr>
      <w:rFonts w:ascii="Calibri" w:hAnsi="Calibri"/>
      <w:szCs w:val="22"/>
    </w:rPr>
  </w:style>
  <w:style w:type="character" w:customStyle="1" w:styleId="15">
    <w:name w:val="批注框文本 Char"/>
    <w:basedOn w:val="11"/>
    <w:link w:val="5"/>
    <w:qFormat/>
    <w:uiPriority w:val="0"/>
    <w:rPr>
      <w:rFonts w:ascii="Times New Roman" w:hAnsi="Times New Roman" w:eastAsia="仿宋_GB2312" w:cs="Times New Roman"/>
      <w:kern w:val="2"/>
      <w:sz w:val="18"/>
      <w:szCs w:val="18"/>
    </w:rPr>
  </w:style>
  <w:style w:type="character" w:customStyle="1" w:styleId="16">
    <w:name w:val="页眉 Char"/>
    <w:basedOn w:val="11"/>
    <w:link w:val="7"/>
    <w:qFormat/>
    <w:uiPriority w:val="0"/>
    <w:rPr>
      <w:rFonts w:ascii="Times New Roman" w:hAnsi="Times New Roman" w:eastAsia="仿宋_GB2312" w:cs="Times New Roman"/>
      <w:kern w:val="2"/>
      <w:sz w:val="18"/>
      <w:szCs w:val="18"/>
    </w:rPr>
  </w:style>
  <w:style w:type="character" w:customStyle="1" w:styleId="17">
    <w:name w:val="批注文字 Char"/>
    <w:basedOn w:val="11"/>
    <w:link w:val="4"/>
    <w:qFormat/>
    <w:uiPriority w:val="0"/>
    <w:rPr>
      <w:rFonts w:ascii="Times New Roman" w:hAnsi="Times New Roman" w:eastAsia="仿宋_GB2312" w:cs="Times New Roman"/>
      <w:kern w:val="2"/>
      <w:sz w:val="32"/>
      <w:szCs w:val="24"/>
    </w:rPr>
  </w:style>
  <w:style w:type="character" w:customStyle="1" w:styleId="18">
    <w:name w:val="批注主题 Char"/>
    <w:basedOn w:val="17"/>
    <w:link w:val="8"/>
    <w:qFormat/>
    <w:uiPriority w:val="0"/>
    <w:rPr>
      <w:rFonts w:ascii="Times New Roman" w:hAnsi="Times New Roman" w:eastAsia="仿宋_GB2312" w:cs="Times New Roman"/>
      <w:b/>
      <w:bCs/>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2970</Words>
  <Characters>3177</Characters>
  <Lines>46</Lines>
  <Paragraphs>13</Paragraphs>
  <TotalTime>46</TotalTime>
  <ScaleCrop>false</ScaleCrop>
  <LinksUpToDate>false</LinksUpToDate>
  <CharactersWithSpaces>3398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2022-07-14T13:33:00Z</dcterms:created>
  <dc:creator>NTKO</dc:creator>
  <cp:lastModifiedBy>YF</cp:lastModifiedBy>
  <cp:lastPrinted>2024-01-02T09:03:00Z</cp:lastPrinted>
  <dcterms:modified xsi:type="dcterms:W3CDTF">2024-10-31T07:22:25Z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836ED40BB6894ECF900E395314DEB51C_12</vt:lpwstr>
  </property>
</Properties>
</file>