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仿宋_GB2312" w:hAnsi="黑体" w:eastAsia="仿宋_GB2312"/>
          <w:sz w:val="32"/>
          <w:szCs w:val="28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附件1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  </w:t>
      </w:r>
      <w:r>
        <w:rPr>
          <w:rFonts w:ascii="仿宋_GB2312" w:hAnsi="黑体" w:eastAsia="仿宋_GB2312"/>
          <w:sz w:val="32"/>
          <w:szCs w:val="28"/>
        </w:rPr>
        <w:t xml:space="preserve">                         </w:t>
      </w:r>
    </w:p>
    <w:p>
      <w:pPr>
        <w:spacing w:line="620" w:lineRule="exact"/>
        <w:jc w:val="center"/>
        <w:rPr>
          <w:rFonts w:ascii="方正小标宋简体" w:hAnsi="Calibri" w:eastAsia="方正小标宋简体" w:cs="Calibri"/>
          <w:kern w:val="10"/>
          <w:sz w:val="32"/>
          <w:szCs w:val="32"/>
        </w:rPr>
      </w:pPr>
      <w:r>
        <w:rPr>
          <w:rFonts w:hint="eastAsia" w:ascii="方正小标宋简体" w:hAnsi="Calibri" w:eastAsia="方正小标宋简体" w:cs="Calibri"/>
          <w:kern w:val="10"/>
          <w:sz w:val="32"/>
          <w:szCs w:val="32"/>
        </w:rPr>
        <w:t>检验病理科“全自动血型检测仪”技术参数确认表</w:t>
      </w:r>
    </w:p>
    <w:tbl>
      <w:tblPr>
        <w:tblStyle w:val="5"/>
        <w:tblW w:w="13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636"/>
        <w:gridCol w:w="425"/>
        <w:gridCol w:w="109"/>
        <w:gridCol w:w="3665"/>
        <w:gridCol w:w="1720"/>
        <w:gridCol w:w="1945"/>
        <w:gridCol w:w="1945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检验病理科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全自动血型检测仪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  <w:t>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473" w:type="dxa"/>
            <w:gridSpan w:val="9"/>
            <w:vAlign w:val="center"/>
          </w:tcPr>
          <w:p>
            <w:pPr>
              <w:jc w:val="center"/>
              <w:rPr>
                <w:rFonts w:cs="华文中宋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>
            <w:pPr>
              <w:jc w:val="left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用于测定动脉中的酸碱度(pH)、二氧化碳分压(PCO2)和氧分压(PO2)等相关指标。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储血点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海拔</w:t>
            </w:r>
            <w:r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  <w:t>4000米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签订合同后</w:t>
            </w:r>
            <w:r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  <w:t>3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0日内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473" w:type="dxa"/>
            <w:gridSpan w:val="9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1.全自动完ABO、Rh（D）血型及不规则抗体筛选、交叉配血等实验。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加样通道≥2，采用固定式的永久性加样钢针。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血型鉴定≥</w:t>
            </w:r>
            <w:r>
              <w:t>42</w:t>
            </w:r>
            <w:r>
              <w:rPr>
                <w:rFonts w:hint="eastAsia"/>
              </w:rPr>
              <w:t>卡/小时。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离心机卡位≥24卡位，转速：0～2000r/min。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lang w:bidi="zh-CN"/>
              </w:rPr>
              <w:t xml:space="preserve"> </w:t>
            </w:r>
            <w:r>
              <w:rPr>
                <w:rFonts w:hint="eastAsia"/>
              </w:rPr>
              <w:t>独立的穿刺模块；穿刺、加样、移卡三个工作同时并列进行。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样本位≥96个，支持原始标本试管上机。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>加样精确度：10ul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≤3%；</w:t>
            </w:r>
          </w:p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50ul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≤2%；100ul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≤1%。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≥12个试剂位，具备自动混匀试剂功能，其盐水试剂位</w:t>
            </w:r>
            <w:r>
              <w:rPr>
                <w:rFonts w:hint="eastAsia" w:asciiTheme="minorEastAsia" w:hAnsiTheme="minorEastAsia"/>
              </w:rPr>
              <w:t>≥</w:t>
            </w:r>
            <w:r>
              <w:rPr>
                <w:rFonts w:hint="eastAsia"/>
              </w:rPr>
              <w:t>2个。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采用高分辨率彩色CCD成像判读。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1</w:t>
            </w:r>
            <w:r>
              <w:t>0.</w:t>
            </w:r>
            <w:r>
              <w:rPr>
                <w:rFonts w:hint="eastAsia"/>
              </w:rPr>
              <w:t>孵育器卡位≥24个，37℃恒温；孵育器与离心机为独立模块设计。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t>11..</w:t>
            </w:r>
            <w:r>
              <w:rPr>
                <w:rFonts w:hint="eastAsia"/>
              </w:rPr>
              <w:t>全中文软件操作界面，与医院LIS系统双向通讯。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4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</w:t>
            </w:r>
            <w:r>
              <w:t>2.</w:t>
            </w:r>
            <w:r>
              <w:rPr>
                <w:rFonts w:hint="eastAsia"/>
              </w:rPr>
              <w:t>具备全套原厂试剂和质控品、且需在西藏阳光采购平台挂网。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473" w:type="dxa"/>
            <w:gridSpan w:val="9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kern w:val="0"/>
                <w:szCs w:val="21"/>
                <w:lang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电脑（含显示器）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全套检测项目的装机试剂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473" w:type="dxa"/>
            <w:gridSpan w:val="9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05" w:type="dxa"/>
            <w:gridSpan w:val="3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保修年限</w:t>
            </w:r>
          </w:p>
        </w:tc>
        <w:tc>
          <w:tcPr>
            <w:tcW w:w="11068" w:type="dxa"/>
            <w:gridSpan w:val="6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整机保修3年，每半年保养一次。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05" w:type="dxa"/>
            <w:gridSpan w:val="3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耗材及零配件</w:t>
            </w:r>
          </w:p>
        </w:tc>
        <w:tc>
          <w:tcPr>
            <w:tcW w:w="11068" w:type="dxa"/>
            <w:gridSpan w:val="6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提供耗材及主要零配件目录（含报价）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05" w:type="dxa"/>
            <w:gridSpan w:val="3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故障响应时间</w:t>
            </w:r>
          </w:p>
        </w:tc>
        <w:tc>
          <w:tcPr>
            <w:tcW w:w="11068" w:type="dxa"/>
            <w:gridSpan w:val="6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维修响应时间≤</w:t>
            </w:r>
            <w:r>
              <w:rPr>
                <w:rFonts w:asciiTheme="minorEastAsia" w:hAnsiTheme="minorEastAsia"/>
              </w:rPr>
              <w:t>2</w:t>
            </w:r>
            <w:r>
              <w:rPr>
                <w:rFonts w:hint="eastAsia" w:asciiTheme="minorEastAsia" w:hAnsiTheme="minorEastAsia"/>
              </w:rPr>
              <w:t>小时（电话响应）；维修到达现场时间≤</w:t>
            </w:r>
            <w:r>
              <w:rPr>
                <w:rFonts w:asciiTheme="minorEastAsia" w:hAnsiTheme="minorEastAsia"/>
              </w:rPr>
              <w:t>48</w:t>
            </w:r>
            <w:r>
              <w:rPr>
                <w:rFonts w:hint="eastAsia" w:asciiTheme="minorEastAsia" w:hAnsiTheme="minorEastAsia"/>
              </w:rPr>
              <w:t>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05" w:type="dxa"/>
            <w:gridSpan w:val="3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配件供应时间</w:t>
            </w:r>
          </w:p>
        </w:tc>
        <w:tc>
          <w:tcPr>
            <w:tcW w:w="11068" w:type="dxa"/>
            <w:gridSpan w:val="6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≥10年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05" w:type="dxa"/>
            <w:gridSpan w:val="3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维修资料</w:t>
            </w:r>
          </w:p>
        </w:tc>
        <w:tc>
          <w:tcPr>
            <w:tcW w:w="11068" w:type="dxa"/>
            <w:gridSpan w:val="6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提供详细操作手册、维修保养手册、安装手册等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05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升级</w:t>
            </w:r>
          </w:p>
        </w:tc>
        <w:tc>
          <w:tcPr>
            <w:tcW w:w="11068" w:type="dxa"/>
            <w:gridSpan w:val="6"/>
          </w:tcPr>
          <w:p>
            <w:r>
              <w:rPr>
                <w:rFonts w:hint="eastAsia"/>
              </w:rPr>
              <w:t>软件终身免费升级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采购方式建议</w:t>
            </w:r>
          </w:p>
        </w:tc>
        <w:tc>
          <w:tcPr>
            <w:tcW w:w="11493" w:type="dxa"/>
            <w:gridSpan w:val="7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公开招标（ √</w:t>
            </w:r>
            <w:r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）   邀请招标（  ）  竞争性谈判（√）   询价（  ）</w:t>
            </w:r>
          </w:p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单一来源（需另附单一来源采购论证表）</w:t>
            </w:r>
          </w:p>
        </w:tc>
      </w:tr>
    </w:tbl>
    <w:p>
      <w:pPr>
        <w:widowControl/>
        <w:jc w:val="left"/>
        <w:rPr>
          <w:rFonts w:ascii="宋体" w:hAnsi="宋体" w:eastAsia="宋体" w:cs="Times New Roman"/>
          <w:b/>
          <w:sz w:val="32"/>
          <w:szCs w:val="36"/>
        </w:rPr>
      </w:pPr>
      <w:bookmarkStart w:id="0" w:name="_GoBack"/>
      <w:bookmarkEnd w:id="0"/>
      <w:r>
        <w:rPr>
          <w:rFonts w:ascii="宋体" w:hAnsi="宋体" w:eastAsia="宋体" w:cs="Times New Roman"/>
          <w:b/>
          <w:sz w:val="32"/>
          <w:szCs w:val="36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lNzM3NDMzYTlmOWVkYjI4ZjM1YWE4NDZiZWRkMjYifQ=="/>
  </w:docVars>
  <w:rsids>
    <w:rsidRoot w:val="00765A39"/>
    <w:rsid w:val="00014141"/>
    <w:rsid w:val="00025FDA"/>
    <w:rsid w:val="00047CA3"/>
    <w:rsid w:val="00052594"/>
    <w:rsid w:val="0006226C"/>
    <w:rsid w:val="00067CCD"/>
    <w:rsid w:val="000748E1"/>
    <w:rsid w:val="000A26BA"/>
    <w:rsid w:val="000B22CD"/>
    <w:rsid w:val="000B616B"/>
    <w:rsid w:val="000E1C8E"/>
    <w:rsid w:val="000F4D43"/>
    <w:rsid w:val="000F4F34"/>
    <w:rsid w:val="000F58B2"/>
    <w:rsid w:val="001051B9"/>
    <w:rsid w:val="00106F8C"/>
    <w:rsid w:val="00110843"/>
    <w:rsid w:val="00125FD7"/>
    <w:rsid w:val="00130579"/>
    <w:rsid w:val="00142790"/>
    <w:rsid w:val="00146810"/>
    <w:rsid w:val="001827E8"/>
    <w:rsid w:val="00190722"/>
    <w:rsid w:val="001963CC"/>
    <w:rsid w:val="001A25AE"/>
    <w:rsid w:val="001A34C0"/>
    <w:rsid w:val="001B20F8"/>
    <w:rsid w:val="001B2117"/>
    <w:rsid w:val="001B6784"/>
    <w:rsid w:val="001E1C59"/>
    <w:rsid w:val="001E352E"/>
    <w:rsid w:val="001F6894"/>
    <w:rsid w:val="00215CA3"/>
    <w:rsid w:val="002375BA"/>
    <w:rsid w:val="00237A50"/>
    <w:rsid w:val="002457B7"/>
    <w:rsid w:val="00254262"/>
    <w:rsid w:val="002557BE"/>
    <w:rsid w:val="00263F5F"/>
    <w:rsid w:val="002676B4"/>
    <w:rsid w:val="0027406A"/>
    <w:rsid w:val="00297D43"/>
    <w:rsid w:val="002B61C4"/>
    <w:rsid w:val="002C2B6C"/>
    <w:rsid w:val="002D7954"/>
    <w:rsid w:val="002F04A4"/>
    <w:rsid w:val="00315A64"/>
    <w:rsid w:val="00370B90"/>
    <w:rsid w:val="00372E53"/>
    <w:rsid w:val="00383366"/>
    <w:rsid w:val="00392182"/>
    <w:rsid w:val="003957E4"/>
    <w:rsid w:val="003B26BD"/>
    <w:rsid w:val="003B38A8"/>
    <w:rsid w:val="003C5FA2"/>
    <w:rsid w:val="003D1F9C"/>
    <w:rsid w:val="003E029C"/>
    <w:rsid w:val="003F1A12"/>
    <w:rsid w:val="003F4422"/>
    <w:rsid w:val="003F770C"/>
    <w:rsid w:val="00412FD5"/>
    <w:rsid w:val="00421FA8"/>
    <w:rsid w:val="004242E0"/>
    <w:rsid w:val="00437A0E"/>
    <w:rsid w:val="00443F9D"/>
    <w:rsid w:val="00444BB7"/>
    <w:rsid w:val="00466300"/>
    <w:rsid w:val="00466E31"/>
    <w:rsid w:val="004827FA"/>
    <w:rsid w:val="004B06D3"/>
    <w:rsid w:val="004B1D0D"/>
    <w:rsid w:val="004C0179"/>
    <w:rsid w:val="004C3064"/>
    <w:rsid w:val="004D28BB"/>
    <w:rsid w:val="004F7B5A"/>
    <w:rsid w:val="0050077C"/>
    <w:rsid w:val="00507B3B"/>
    <w:rsid w:val="005103EC"/>
    <w:rsid w:val="005159AB"/>
    <w:rsid w:val="00522F8B"/>
    <w:rsid w:val="00574DA7"/>
    <w:rsid w:val="0057711E"/>
    <w:rsid w:val="005B2BD1"/>
    <w:rsid w:val="005B5D9B"/>
    <w:rsid w:val="005C2D04"/>
    <w:rsid w:val="005E1D9F"/>
    <w:rsid w:val="00605987"/>
    <w:rsid w:val="00620F89"/>
    <w:rsid w:val="00620F8C"/>
    <w:rsid w:val="00643C12"/>
    <w:rsid w:val="0064722A"/>
    <w:rsid w:val="0066789E"/>
    <w:rsid w:val="00677D75"/>
    <w:rsid w:val="00693D84"/>
    <w:rsid w:val="006948CE"/>
    <w:rsid w:val="0069772F"/>
    <w:rsid w:val="006A0E0F"/>
    <w:rsid w:val="006A5F42"/>
    <w:rsid w:val="006B1ED2"/>
    <w:rsid w:val="006B47CB"/>
    <w:rsid w:val="006B55AD"/>
    <w:rsid w:val="006C5A32"/>
    <w:rsid w:val="006D5070"/>
    <w:rsid w:val="006D7120"/>
    <w:rsid w:val="006F3DE1"/>
    <w:rsid w:val="007005BD"/>
    <w:rsid w:val="00702670"/>
    <w:rsid w:val="00723C2B"/>
    <w:rsid w:val="007339EA"/>
    <w:rsid w:val="0073754B"/>
    <w:rsid w:val="0074311F"/>
    <w:rsid w:val="00750626"/>
    <w:rsid w:val="00765A39"/>
    <w:rsid w:val="00790018"/>
    <w:rsid w:val="007959A0"/>
    <w:rsid w:val="00796AF5"/>
    <w:rsid w:val="007B4125"/>
    <w:rsid w:val="007C709E"/>
    <w:rsid w:val="00810981"/>
    <w:rsid w:val="0081344D"/>
    <w:rsid w:val="00816435"/>
    <w:rsid w:val="00823158"/>
    <w:rsid w:val="00835192"/>
    <w:rsid w:val="00840A55"/>
    <w:rsid w:val="00843E10"/>
    <w:rsid w:val="008520F8"/>
    <w:rsid w:val="008572DE"/>
    <w:rsid w:val="00882B49"/>
    <w:rsid w:val="00890E87"/>
    <w:rsid w:val="00894F55"/>
    <w:rsid w:val="008A3DB5"/>
    <w:rsid w:val="008B3869"/>
    <w:rsid w:val="008B705A"/>
    <w:rsid w:val="008B7282"/>
    <w:rsid w:val="008C1A72"/>
    <w:rsid w:val="008E0A5E"/>
    <w:rsid w:val="008F4659"/>
    <w:rsid w:val="0090307A"/>
    <w:rsid w:val="009131BA"/>
    <w:rsid w:val="00917FAC"/>
    <w:rsid w:val="00942C30"/>
    <w:rsid w:val="00955457"/>
    <w:rsid w:val="009911EB"/>
    <w:rsid w:val="00997133"/>
    <w:rsid w:val="009A3ADB"/>
    <w:rsid w:val="009B27FD"/>
    <w:rsid w:val="009C31E7"/>
    <w:rsid w:val="009C5393"/>
    <w:rsid w:val="009F1B41"/>
    <w:rsid w:val="00A029BF"/>
    <w:rsid w:val="00A121A2"/>
    <w:rsid w:val="00A31781"/>
    <w:rsid w:val="00A35F02"/>
    <w:rsid w:val="00A37B6F"/>
    <w:rsid w:val="00A53BB9"/>
    <w:rsid w:val="00A57C9B"/>
    <w:rsid w:val="00A62B3C"/>
    <w:rsid w:val="00A83854"/>
    <w:rsid w:val="00A87D59"/>
    <w:rsid w:val="00A90894"/>
    <w:rsid w:val="00A9708B"/>
    <w:rsid w:val="00AA47C0"/>
    <w:rsid w:val="00AD002F"/>
    <w:rsid w:val="00AD2673"/>
    <w:rsid w:val="00AF58A8"/>
    <w:rsid w:val="00B10E89"/>
    <w:rsid w:val="00B12073"/>
    <w:rsid w:val="00B12AC0"/>
    <w:rsid w:val="00B30AD8"/>
    <w:rsid w:val="00B325DC"/>
    <w:rsid w:val="00B44142"/>
    <w:rsid w:val="00B5365C"/>
    <w:rsid w:val="00B57679"/>
    <w:rsid w:val="00B662A9"/>
    <w:rsid w:val="00B766C0"/>
    <w:rsid w:val="00B86772"/>
    <w:rsid w:val="00B87A84"/>
    <w:rsid w:val="00BE2238"/>
    <w:rsid w:val="00BF0BE1"/>
    <w:rsid w:val="00BF3508"/>
    <w:rsid w:val="00C31A53"/>
    <w:rsid w:val="00C415AF"/>
    <w:rsid w:val="00C419DA"/>
    <w:rsid w:val="00C42B2B"/>
    <w:rsid w:val="00C5463B"/>
    <w:rsid w:val="00C7093A"/>
    <w:rsid w:val="00C71062"/>
    <w:rsid w:val="00C818F6"/>
    <w:rsid w:val="00CB35EB"/>
    <w:rsid w:val="00CC013E"/>
    <w:rsid w:val="00CC7B92"/>
    <w:rsid w:val="00CD2667"/>
    <w:rsid w:val="00CD581D"/>
    <w:rsid w:val="00CE3C73"/>
    <w:rsid w:val="00CE5F4B"/>
    <w:rsid w:val="00D064D0"/>
    <w:rsid w:val="00D10D39"/>
    <w:rsid w:val="00D23C81"/>
    <w:rsid w:val="00D342D5"/>
    <w:rsid w:val="00D34848"/>
    <w:rsid w:val="00DC4A0D"/>
    <w:rsid w:val="00DC5862"/>
    <w:rsid w:val="00DF2F37"/>
    <w:rsid w:val="00E2432D"/>
    <w:rsid w:val="00E45B9A"/>
    <w:rsid w:val="00E75DB7"/>
    <w:rsid w:val="00E81AD6"/>
    <w:rsid w:val="00EB07C6"/>
    <w:rsid w:val="00EB3037"/>
    <w:rsid w:val="00ED19DC"/>
    <w:rsid w:val="00F03012"/>
    <w:rsid w:val="00F127B4"/>
    <w:rsid w:val="00F32354"/>
    <w:rsid w:val="00F40716"/>
    <w:rsid w:val="00F8555A"/>
    <w:rsid w:val="00FC356B"/>
    <w:rsid w:val="00FD6AC8"/>
    <w:rsid w:val="4978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147</Words>
  <Characters>840</Characters>
  <Lines>7</Lines>
  <Paragraphs>1</Paragraphs>
  <TotalTime>8689</TotalTime>
  <ScaleCrop>false</ScaleCrop>
  <LinksUpToDate>false</LinksUpToDate>
  <CharactersWithSpaces>986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2022-02-28T06:42:00Z</dcterms:created>
  <dc:creator>Windows User</dc:creator>
  <cp:lastModifiedBy>WPS_1528213740</cp:lastModifiedBy>
  <cp:lastPrinted>2024-02-26T09:47:00Z</cp:lastPrinted>
  <dcterms:modified xsi:type="dcterms:W3CDTF">2024-04-09T07:55:47Z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DA6BF259D71F4C189B2950DC1F920E24_12</vt:lpwstr>
  </property>
</Properties>
</file>