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黑体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/>
          <w:sz w:val="28"/>
          <w:szCs w:val="28"/>
        </w:rPr>
        <w:t>附件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2</w:t>
      </w:r>
    </w:p>
    <w:p>
      <w:pPr>
        <w:pStyle w:val="2"/>
        <w:widowControl/>
        <w:spacing w:before="0" w:beforeAutospacing="0" w:after="0" w:afterAutospacing="0" w:line="480" w:lineRule="atLeast"/>
        <w:ind w:firstLine="562" w:firstLineChars="200"/>
        <w:jc w:val="center"/>
        <w:textAlignment w:val="baseline"/>
        <w:rPr>
          <w:rFonts w:hint="eastAsia" w:ascii="仿宋_GB2312" w:eastAsia="仿宋_GB2312"/>
          <w:b/>
          <w:kern w:val="2"/>
          <w:sz w:val="28"/>
          <w:szCs w:val="28"/>
        </w:rPr>
      </w:pPr>
      <w:r>
        <w:rPr>
          <w:rFonts w:hint="eastAsia" w:ascii="仿宋_GB2312" w:eastAsia="仿宋_GB2312"/>
          <w:b/>
          <w:kern w:val="2"/>
          <w:sz w:val="28"/>
          <w:szCs w:val="28"/>
          <w:lang w:val="en-US" w:eastAsia="zh-CN"/>
        </w:rPr>
        <w:t>尿囊素</w:t>
      </w:r>
      <w:r>
        <w:rPr>
          <w:rFonts w:hint="eastAsia" w:ascii="仿宋_GB2312" w:eastAsia="仿宋_GB2312"/>
          <w:b/>
          <w:kern w:val="2"/>
          <w:sz w:val="28"/>
          <w:szCs w:val="28"/>
        </w:rPr>
        <w:t>报价材料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陆军军医大学第二附属医院：</w:t>
      </w:r>
    </w:p>
    <w:tbl>
      <w:tblPr>
        <w:tblStyle w:val="3"/>
        <w:tblW w:w="11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35"/>
        <w:gridCol w:w="1434"/>
        <w:gridCol w:w="1455"/>
        <w:gridCol w:w="790"/>
        <w:gridCol w:w="1022"/>
        <w:gridCol w:w="1973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名称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药品标准</w:t>
            </w: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生产厂家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包装规格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数量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pStyle w:val="2"/>
        <w:widowControl/>
        <w:spacing w:line="480" w:lineRule="atLeast"/>
        <w:ind w:firstLine="562" w:firstLineChars="200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报价方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</w:t>
      </w:r>
      <w:r>
        <w:rPr>
          <w:rFonts w:hint="eastAsia" w:ascii="仿宋_GB2312" w:eastAsia="仿宋_GB2312"/>
          <w:sz w:val="28"/>
          <w:szCs w:val="28"/>
        </w:rPr>
        <w:t>附相应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检验报告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  <w:rPr>
          <w:rFonts w:hint="eastAsia" w:ascii="仿宋_GB2312" w:eastAsia="仿宋_GB2312"/>
          <w:sz w:val="28"/>
          <w:szCs w:val="28"/>
        </w:rPr>
      </w:pPr>
    </w:p>
    <w:p>
      <w:pPr>
        <w:pStyle w:val="2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</w:p>
    <w:p>
      <w:pPr>
        <w:pStyle w:val="2"/>
        <w:widowControl/>
        <w:spacing w:before="0" w:beforeAutospacing="0" w:after="0" w:afterAutospacing="0" w:line="480" w:lineRule="atLeast"/>
        <w:ind w:firstLine="560" w:firstLineChars="200"/>
        <w:jc w:val="center"/>
        <w:textAlignment w:val="baseline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企业名称：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>（加盖公章）</w:t>
      </w:r>
    </w:p>
    <w:p>
      <w:pPr>
        <w:pStyle w:val="2"/>
        <w:widowControl/>
        <w:spacing w:before="0" w:beforeAutospacing="0" w:after="0" w:afterAutospacing="0" w:line="480" w:lineRule="atLeast"/>
        <w:textAlignment w:val="baseline"/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日期：    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ODM1ZTlkOTBhOTE5YjM3NTJkYTdhMjk0M2EzYWEifQ=="/>
  </w:docVars>
  <w:rsids>
    <w:rsidRoot w:val="00000000"/>
    <w:rsid w:val="04837752"/>
    <w:rsid w:val="0C447E0C"/>
    <w:rsid w:val="0F2A299F"/>
    <w:rsid w:val="17CF193A"/>
    <w:rsid w:val="232A0A35"/>
    <w:rsid w:val="3902108C"/>
    <w:rsid w:val="5F5E20FD"/>
    <w:rsid w:val="7E29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2024-01-04T09:06:00Z</dcterms:created>
  <dc:creator>Administrator</dc:creator>
  <cp:lastModifiedBy>Administrator</cp:lastModifiedBy>
  <dcterms:modified xsi:type="dcterms:W3CDTF">2024-04-23T01:32:33Z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F23854EF8AEF4BB7955E77158245D43E_12</vt:lpwstr>
  </property>
</Properties>
</file>