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5" w:rsidRDefault="00393075" w:rsidP="00393075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393075" w:rsidRDefault="00393075" w:rsidP="00393075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bookmarkEnd w:id="0"/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压力蒸汽灭菌锅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4.6</w:t>
            </w: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万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D41FA9" w:rsidTr="00D41FA9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医疗器械、敷料、玻璃器皿、溶液培养基等进行消毒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灭菌</w:t>
            </w:r>
          </w:p>
        </w:tc>
      </w:tr>
      <w:tr w:rsidR="00D41FA9" w:rsidTr="00D41FA9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无特殊场地及安装要求。</w:t>
            </w:r>
          </w:p>
        </w:tc>
      </w:tr>
      <w:tr w:rsidR="00D41FA9" w:rsidTr="00D41FA9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常规，水平。</w:t>
            </w:r>
          </w:p>
        </w:tc>
      </w:tr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3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天</w:t>
            </w:r>
          </w:p>
        </w:tc>
      </w:tr>
      <w:tr w:rsidR="00D41FA9" w:rsidTr="00D41FA9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D41FA9" w:rsidTr="00D41FA9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D41FA9" w:rsidTr="00D41FA9">
        <w:trPr>
          <w:trHeight w:val="489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D41FA9" w:rsidRDefault="00D41FA9" w:rsidP="00006792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压力蒸汽灭菌锅</w:t>
            </w:r>
          </w:p>
        </w:tc>
        <w:tc>
          <w:tcPr>
            <w:tcW w:w="3665" w:type="dxa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F044D4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★</w:t>
            </w:r>
            <w:r w:rsidR="00546840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容积:</w:t>
            </w:r>
            <w:r w:rsidRPr="00DE54E8">
              <w:rPr>
                <w:rFonts w:asciiTheme="minorEastAsia" w:hAnsiTheme="minorEastAsia" w:cs="Times New Roman" w:hint="eastAsia"/>
                <w:kern w:val="0"/>
                <w:lang w:bidi="zh-CN"/>
              </w:rPr>
              <w:t>≥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60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升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满足实验需要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该体积</w:t>
            </w:r>
            <w:r>
              <w:rPr>
                <w:rFonts w:asciiTheme="minorEastAsia" w:hAnsiTheme="minorEastAsia" w:cs="Arial"/>
                <w:kern w:val="0"/>
                <w:lang w:bidi="zh-CN"/>
              </w:rPr>
              <w:t>能满足试验需求，大小合适</w:t>
            </w:r>
          </w:p>
        </w:tc>
      </w:tr>
      <w:tr w:rsidR="00D41FA9" w:rsidTr="00D41FA9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F044D4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★</w:t>
            </w:r>
            <w:r w:rsidR="00546840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2.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灭菌温度：105℃-138℃，多种灭菌模式可选，可预设贮存</w:t>
            </w:r>
            <w:r w:rsidRPr="00DE54E8">
              <w:rPr>
                <w:rFonts w:asciiTheme="minorEastAsia" w:hAnsiTheme="minorEastAsia" w:cs="Times New Roman" w:hint="eastAsia"/>
                <w:kern w:val="0"/>
                <w:lang w:bidi="zh-CN"/>
              </w:rPr>
              <w:t>≥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60个灭菌程序，简单方便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F44EE">
              <w:rPr>
                <w:rFonts w:asciiTheme="minorEastAsia" w:hAnsiTheme="minorEastAsia" w:cs="Arial"/>
                <w:kern w:val="0"/>
                <w:lang w:bidi="zh-CN"/>
              </w:rPr>
              <w:t>105℃-138℃</w:t>
            </w:r>
            <w:r>
              <w:rPr>
                <w:rFonts w:asciiTheme="minorEastAsia" w:hAnsiTheme="minorEastAsia" w:cs="Arial" w:hint="eastAsia"/>
                <w:kern w:val="0"/>
                <w:lang w:bidi="zh-CN"/>
              </w:rPr>
              <w:t>是</w:t>
            </w:r>
            <w:r w:rsidRPr="003F44EE">
              <w:rPr>
                <w:rFonts w:asciiTheme="minorEastAsia" w:hAnsiTheme="minorEastAsia" w:cs="Arial" w:hint="eastAsia"/>
                <w:kern w:val="0"/>
                <w:lang w:bidi="zh-CN"/>
              </w:rPr>
              <w:t>目前主流</w:t>
            </w:r>
            <w:r>
              <w:rPr>
                <w:rFonts w:asciiTheme="minorEastAsia" w:hAnsiTheme="minorEastAsia" w:cs="Arial" w:hint="eastAsia"/>
                <w:kern w:val="0"/>
                <w:lang w:bidi="zh-CN"/>
              </w:rPr>
              <w:t>真蒸汽灭菌温度</w:t>
            </w:r>
            <w:r w:rsidRPr="003F44EE">
              <w:rPr>
                <w:rFonts w:asciiTheme="minorEastAsia" w:hAnsiTheme="minorEastAsia" w:cs="Arial" w:hint="eastAsia"/>
                <w:kern w:val="0"/>
                <w:lang w:bidi="zh-CN"/>
              </w:rPr>
              <w:t>，可以彻底消细菌和微生物。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其他</w:t>
            </w:r>
            <w:r>
              <w:rPr>
                <w:rFonts w:asciiTheme="minorEastAsia" w:hAnsiTheme="minorEastAsia" w:cs="Arial"/>
                <w:kern w:val="0"/>
                <w:lang w:bidi="zh-CN"/>
              </w:rPr>
              <w:t>温度范围</w:t>
            </w:r>
            <w:r w:rsidRPr="003F44EE">
              <w:rPr>
                <w:rFonts w:asciiTheme="minorEastAsia" w:hAnsiTheme="minorEastAsia" w:cs="Arial" w:hint="eastAsia"/>
                <w:kern w:val="0"/>
                <w:lang w:bidi="zh-CN"/>
              </w:rPr>
              <w:t>达不到有效消除细菌孢子的效果</w:t>
            </w:r>
          </w:p>
        </w:tc>
      </w:tr>
      <w:tr w:rsidR="00D41FA9" w:rsidTr="00D41FA9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bidi="zh-CN"/>
              </w:rPr>
            </w:pPr>
          </w:p>
        </w:tc>
        <w:tc>
          <w:tcPr>
            <w:tcW w:w="3665" w:type="dxa"/>
          </w:tcPr>
          <w:p w:rsidR="00D41FA9" w:rsidRDefault="00546840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3.</w:t>
            </w:r>
            <w:r w:rsidR="00D41FA9">
              <w:rPr>
                <w:rFonts w:asciiTheme="minorEastAsia" w:hAnsiTheme="minorEastAsia" w:cs="Times New Roman"/>
                <w:kern w:val="0"/>
                <w:lang w:val="zh-CN" w:bidi="zh-CN"/>
              </w:rPr>
              <w:t>闭盖检查系统，确保密闭灭菌；蒸汽饱和度监测控制，保障有效灭菌；安全可靠，冷却锁OPEN温度，</w:t>
            </w:r>
          </w:p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防止用户在灭菌样品不安全的状态下开盖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该功能可避免操作不当引起蒸汽烫伤</w:t>
            </w:r>
          </w:p>
        </w:tc>
        <w:tc>
          <w:tcPr>
            <w:tcW w:w="3629" w:type="dxa"/>
            <w:gridSpan w:val="2"/>
            <w:vAlign w:val="center"/>
          </w:tcPr>
          <w:p w:rsidR="00D41FA9" w:rsidRPr="003F44EE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没有</w:t>
            </w:r>
            <w:r>
              <w:rPr>
                <w:rFonts w:asciiTheme="minorEastAsia" w:hAnsiTheme="minorEastAsia" w:cs="Arial"/>
                <w:kern w:val="0"/>
                <w:lang w:bidi="zh-CN"/>
              </w:rPr>
              <w:t>该功能操作风险增大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D41FA9" w:rsidTr="00D41FA9">
        <w:trPr>
          <w:trHeight w:val="374"/>
          <w:jc w:val="center"/>
        </w:trPr>
        <w:tc>
          <w:tcPr>
            <w:tcW w:w="134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lastRenderedPageBreak/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D41FA9" w:rsidTr="00546840">
        <w:trPr>
          <w:trHeight w:val="295"/>
          <w:jc w:val="center"/>
        </w:trPr>
        <w:tc>
          <w:tcPr>
            <w:tcW w:w="1344" w:type="dxa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压力蒸汽灭菌锅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台</w:t>
            </w:r>
          </w:p>
        </w:tc>
      </w:tr>
      <w:tr w:rsidR="00D41FA9" w:rsidTr="00D41FA9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1年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D41FA9" w:rsidRDefault="00546840" w:rsidP="00D41FA9">
            <w:r>
              <w:rPr>
                <w:rFonts w:hint="eastAsia"/>
              </w:rPr>
              <w:t>/</w:t>
            </w:r>
          </w:p>
        </w:tc>
      </w:tr>
    </w:tbl>
    <w:p w:rsidR="00F40103" w:rsidRDefault="00F40103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F40103" w:rsidSect="00774BDC">
          <w:headerReference w:type="default" r:id="rId10"/>
          <w:footerReference w:type="default" r:id="rId11"/>
          <w:footerReference w:type="first" r:id="rId12"/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774BDC" w:rsidRDefault="00774BDC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774BDC" w:rsidRDefault="00774BDC" w:rsidP="00774BDC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736"/>
        <w:gridCol w:w="1649"/>
        <w:gridCol w:w="1945"/>
        <w:gridCol w:w="1945"/>
        <w:gridCol w:w="1684"/>
      </w:tblGrid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通用电泳仪电源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1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3万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D41FA9" w:rsidTr="00D41FA9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D41FA9" w:rsidRPr="003E6224" w:rsidRDefault="00D41FA9" w:rsidP="00D41FA9">
            <w:pPr>
              <w:widowControl/>
              <w:numPr>
                <w:ilvl w:val="0"/>
                <w:numId w:val="3"/>
              </w:numPr>
              <w:ind w:left="0"/>
            </w:pPr>
            <w:r w:rsidRPr="003E6224">
              <w:rPr>
                <w:rFonts w:ascii="Arial" w:hAnsi="Arial" w:cs="Arial"/>
                <w:color w:val="222222"/>
                <w:shd w:val="clear" w:color="auto" w:fill="FFFFFF"/>
              </w:rPr>
              <w:t>核酸凝胶电泳</w:t>
            </w:r>
            <w:r w:rsidRPr="003E6224">
              <w:rPr>
                <w:rFonts w:ascii="Arial" w:hAnsi="Arial" w:cs="Arial" w:hint="eastAsia"/>
                <w:color w:val="222222"/>
                <w:shd w:val="clear" w:color="auto" w:fill="FFFFFF"/>
              </w:rPr>
              <w:t>电源、蛋白质凝胶电泳电源</w:t>
            </w:r>
          </w:p>
        </w:tc>
      </w:tr>
      <w:tr w:rsidR="00D41FA9" w:rsidTr="00D41FA9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无特殊场地及安装要求。</w:t>
            </w:r>
          </w:p>
        </w:tc>
      </w:tr>
      <w:tr w:rsidR="00D41FA9" w:rsidTr="00D41FA9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常规，水平。</w:t>
            </w:r>
          </w:p>
        </w:tc>
      </w:tr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3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天</w:t>
            </w:r>
          </w:p>
        </w:tc>
      </w:tr>
      <w:tr w:rsidR="00D41FA9" w:rsidTr="00D41FA9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D41FA9" w:rsidTr="00D41FA9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736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59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D41FA9" w:rsidTr="00D41FA9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通用电泳仪电源</w:t>
            </w:r>
          </w:p>
        </w:tc>
        <w:tc>
          <w:tcPr>
            <w:tcW w:w="3736" w:type="dxa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color w:val="222222"/>
                <w:shd w:val="clear" w:color="auto" w:fill="FFFFFF"/>
              </w:rPr>
            </w:pP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</w:rPr>
              <w:t>1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.输出类型：自动切换的恒定电压、恒定电流或恒定功率；</w:t>
            </w:r>
            <w:r w:rsidRPr="003E6224">
              <w:rPr>
                <w:rFonts w:asciiTheme="minorEastAsia" w:hAnsiTheme="minorEastAsia" w:cs="Arial"/>
                <w:color w:val="222222"/>
                <w:shd w:val="clear" w:color="auto" w:fill="FFFFFF"/>
                <w:lang w:val="zh-CN"/>
              </w:rPr>
              <w:t>输出技术指标：500 V，2.5 A，500 W</w:t>
            </w:r>
          </w:p>
        </w:tc>
        <w:tc>
          <w:tcPr>
            <w:tcW w:w="3594" w:type="dxa"/>
            <w:gridSpan w:val="2"/>
            <w:vAlign w:val="center"/>
          </w:tcPr>
          <w:p w:rsidR="00D41FA9" w:rsidRPr="003E6224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3E6224">
              <w:rPr>
                <w:rFonts w:asciiTheme="minorEastAsia" w:hAnsiTheme="minorEastAsia" w:cs="Times New Roman" w:hint="eastAsia"/>
                <w:kern w:val="0"/>
                <w:lang w:bidi="zh-CN"/>
              </w:rPr>
              <w:t>保证电压、电流、功率稳定的输出</w:t>
            </w:r>
          </w:p>
        </w:tc>
        <w:tc>
          <w:tcPr>
            <w:tcW w:w="3629" w:type="dxa"/>
            <w:gridSpan w:val="2"/>
            <w:vAlign w:val="center"/>
          </w:tcPr>
          <w:p w:rsidR="00D41FA9" w:rsidRPr="003E6224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3E6224">
              <w:rPr>
                <w:rFonts w:asciiTheme="minorEastAsia" w:hAnsiTheme="minorEastAsia" w:cs="Times New Roman" w:hint="eastAsia"/>
                <w:kern w:val="0"/>
                <w:lang w:bidi="zh-CN"/>
              </w:rPr>
              <w:t>该参数满足实验</w:t>
            </w:r>
            <w:r w:rsidRPr="003E6224">
              <w:rPr>
                <w:rFonts w:asciiTheme="minorEastAsia" w:hAnsiTheme="minorEastAsia" w:cs="Times New Roman"/>
                <w:kern w:val="0"/>
                <w:lang w:bidi="zh-CN"/>
              </w:rPr>
              <w:t>需求</w:t>
            </w:r>
          </w:p>
        </w:tc>
      </w:tr>
      <w:tr w:rsidR="00D41FA9" w:rsidTr="00D41FA9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color w:val="222222"/>
                <w:shd w:val="clear" w:color="auto" w:fill="FFFFFF"/>
                <w:lang w:val="zh-CN"/>
              </w:rPr>
            </w:pP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2.</w:t>
            </w:r>
            <w:r w:rsidRPr="003E6224">
              <w:rPr>
                <w:rFonts w:asciiTheme="minorEastAsia" w:hAnsiTheme="minorEastAsia" w:cs="Arial"/>
                <w:color w:val="222222"/>
                <w:shd w:val="clear" w:color="auto" w:fill="FFFFFF"/>
                <w:lang w:val="zh-CN"/>
              </w:rPr>
              <w:t>输出范围（可编程）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：</w:t>
            </w:r>
            <w:r w:rsidRPr="003E6224">
              <w:rPr>
                <w:rFonts w:asciiTheme="minorEastAsia" w:hAnsiTheme="minorEastAsia" w:cs="Arial"/>
                <w:color w:val="222222"/>
                <w:shd w:val="clear" w:color="auto" w:fill="FFFFFF"/>
                <w:lang w:val="zh-CN"/>
              </w:rPr>
              <w:t>10–500 V，完全可调，增量为 1 V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，0.01–2.5 A，完全可调，增量为 0.001 A，1–500 W，完全可调，增量为1 W</w:t>
            </w:r>
          </w:p>
        </w:tc>
        <w:tc>
          <w:tcPr>
            <w:tcW w:w="3594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E6224">
              <w:rPr>
                <w:rFonts w:asciiTheme="minorEastAsia" w:hAnsiTheme="minorEastAsia" w:cs="Arial" w:hint="eastAsia"/>
                <w:kern w:val="0"/>
                <w:lang w:bidi="zh-CN"/>
              </w:rPr>
              <w:t>恒温恒压有利于保证实验的稳定性，结果的可参考性</w:t>
            </w:r>
          </w:p>
        </w:tc>
        <w:tc>
          <w:tcPr>
            <w:tcW w:w="3629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val="zh-CN" w:bidi="zh-CN"/>
              </w:rPr>
            </w:pPr>
            <w:r w:rsidRPr="003E6224">
              <w:rPr>
                <w:rFonts w:asciiTheme="minorEastAsia" w:hAnsiTheme="minorEastAsia" w:cs="Arial" w:hint="eastAsia"/>
                <w:kern w:val="0"/>
                <w:lang w:bidi="zh-CN"/>
              </w:rPr>
              <w:t>该参数满足实验</w:t>
            </w:r>
            <w:r w:rsidRPr="003E6224">
              <w:rPr>
                <w:rFonts w:asciiTheme="minorEastAsia" w:hAnsiTheme="minorEastAsia" w:cs="Arial"/>
                <w:kern w:val="0"/>
                <w:lang w:bidi="zh-CN"/>
              </w:rPr>
              <w:t>需求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color w:val="222222"/>
                <w:shd w:val="clear" w:color="auto" w:fill="FFFFFF"/>
              </w:rPr>
            </w:pP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</w:rPr>
              <w:t>3.计时器控制：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1 分钟–99 小时 59 分钟，完全可调</w:t>
            </w:r>
          </w:p>
        </w:tc>
        <w:tc>
          <w:tcPr>
            <w:tcW w:w="3594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color w:val="222222"/>
                <w:shd w:val="clear" w:color="auto" w:fill="FFFFFF"/>
              </w:rPr>
            </w:pPr>
            <w:r w:rsidRPr="003E6224">
              <w:rPr>
                <w:rFonts w:asciiTheme="minorEastAsia" w:hAnsiTheme="minorEastAsia" w:cs="Arial"/>
                <w:color w:val="222222"/>
                <w:shd w:val="clear" w:color="auto" w:fill="FFFFFF"/>
              </w:rPr>
              <w:t>4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.显示屏：</w:t>
            </w:r>
            <w:r w:rsidRPr="00E90E86">
              <w:rPr>
                <w:rFonts w:asciiTheme="minorEastAsia" w:hAnsiTheme="minorEastAsia" w:cs="Arial" w:hint="eastAsia"/>
                <w:color w:val="222222"/>
                <w:shd w:val="clear" w:color="auto" w:fill="FFFFFF"/>
              </w:rPr>
              <w:t>≥</w:t>
            </w:r>
            <w:r w:rsidRPr="003E6224">
              <w:rPr>
                <w:rFonts w:asciiTheme="minorEastAsia" w:hAnsiTheme="minorEastAsia" w:cs="Arial" w:hint="eastAsia"/>
                <w:color w:val="222222"/>
                <w:shd w:val="clear" w:color="auto" w:fill="FFFFFF"/>
                <w:lang w:val="zh-CN"/>
              </w:rPr>
              <w:t>128 x 64 像素，背照式图像 LCD</w:t>
            </w:r>
          </w:p>
        </w:tc>
        <w:tc>
          <w:tcPr>
            <w:tcW w:w="3594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D41FA9" w:rsidRPr="003E6224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D41FA9" w:rsidTr="00D41FA9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D41FA9" w:rsidRPr="003E6224" w:rsidRDefault="00D41FA9" w:rsidP="00D41FA9">
            <w:pPr>
              <w:widowControl/>
              <w:rPr>
                <w:rFonts w:asciiTheme="minorEastAsia" w:hAnsiTheme="minorEastAsia" w:cs="Times New Roman"/>
                <w:b/>
                <w:kern w:val="0"/>
                <w:lang w:bidi="zh-CN"/>
              </w:rPr>
            </w:pPr>
          </w:p>
          <w:p w:rsidR="00D41FA9" w:rsidRDefault="00D41FA9" w:rsidP="00D41FA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D41FA9" w:rsidTr="00D41FA9">
        <w:trPr>
          <w:trHeight w:val="374"/>
          <w:jc w:val="center"/>
        </w:trPr>
        <w:tc>
          <w:tcPr>
            <w:tcW w:w="134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号</w:t>
            </w:r>
          </w:p>
        </w:tc>
        <w:tc>
          <w:tcPr>
            <w:tcW w:w="8500" w:type="dxa"/>
            <w:gridSpan w:val="4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D41FA9" w:rsidTr="00D41FA9">
        <w:trPr>
          <w:trHeight w:val="295"/>
          <w:jc w:val="center"/>
        </w:trPr>
        <w:tc>
          <w:tcPr>
            <w:tcW w:w="134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通用电泳仪电源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套</w:t>
            </w:r>
          </w:p>
        </w:tc>
      </w:tr>
      <w:tr w:rsidR="00D41FA9" w:rsidTr="00D41FA9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D41FA9" w:rsidRDefault="00546840" w:rsidP="00D41FA9">
            <w:r>
              <w:rPr>
                <w:rFonts w:hint="eastAsia"/>
              </w:rPr>
              <w:t>/</w:t>
            </w:r>
          </w:p>
        </w:tc>
      </w:tr>
    </w:tbl>
    <w:p w:rsidR="00393075" w:rsidRDefault="00393075" w:rsidP="00393075">
      <w:pPr>
        <w:widowControl/>
        <w:spacing w:line="0" w:lineRule="atLeast"/>
        <w:jc w:val="center"/>
        <w:rPr>
          <w:rFonts w:ascii="宋体" w:hAnsi="宋体" w:cs="Times New Roman"/>
          <w:b/>
          <w:color w:val="FF0000"/>
          <w:sz w:val="28"/>
        </w:rPr>
      </w:pPr>
    </w:p>
    <w:p w:rsidR="00F40103" w:rsidRDefault="00F40103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F40103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774BDC" w:rsidRDefault="00774BDC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774BDC" w:rsidRDefault="00774BDC" w:rsidP="00774BDC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电子多通道移液器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2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4.8万元</w:t>
            </w:r>
          </w:p>
        </w:tc>
      </w:tr>
      <w:tr w:rsidR="00D41FA9" w:rsidTr="00D41FA9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D41FA9" w:rsidTr="00D41FA9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546840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移液</w:t>
            </w:r>
          </w:p>
        </w:tc>
      </w:tr>
      <w:tr w:rsidR="00D41FA9" w:rsidTr="00D41FA9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无特殊场地及安装要求。</w:t>
            </w:r>
          </w:p>
        </w:tc>
      </w:tr>
      <w:tr w:rsidR="00D41FA9" w:rsidTr="00D41FA9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常规，水平。</w:t>
            </w:r>
          </w:p>
        </w:tc>
      </w:tr>
      <w:tr w:rsidR="00D41FA9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2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周</w:t>
            </w:r>
          </w:p>
        </w:tc>
      </w:tr>
      <w:tr w:rsidR="00D41FA9" w:rsidTr="00D41FA9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D41FA9" w:rsidTr="00D41FA9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D41FA9" w:rsidTr="00D41FA9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电子多通道移液器</w:t>
            </w:r>
          </w:p>
        </w:tc>
        <w:tc>
          <w:tcPr>
            <w:tcW w:w="3665" w:type="dxa"/>
            <w:vAlign w:val="center"/>
          </w:tcPr>
          <w:p w:rsidR="00D41FA9" w:rsidRPr="00B8606E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★</w:t>
            </w:r>
            <w:r w:rsidR="00546840">
              <w:rPr>
                <w:rFonts w:asciiTheme="minorEastAsia" w:hAnsiTheme="minorEastAsia" w:cs="Times New Roman" w:hint="eastAsia"/>
                <w:kern w:val="0"/>
                <w:lang w:bidi="zh-CN"/>
              </w:rPr>
              <w:t>1.</w:t>
            </w: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量程（公制）：1</w:t>
            </w:r>
            <w:r w:rsidRPr="00B8606E">
              <w:rPr>
                <w:rFonts w:asciiTheme="minorEastAsia" w:hAnsiTheme="minorEastAsia" w:cs="Times New Roman"/>
                <w:kern w:val="0"/>
                <w:lang w:bidi="zh-CN"/>
              </w:rPr>
              <w:t>-</w:t>
            </w: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30µL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/</w:t>
            </w: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2-125µL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,</w:t>
            </w: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间距可调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常规</w:t>
            </w:r>
            <w:r w:rsidRPr="00B8606E">
              <w:rPr>
                <w:rFonts w:asciiTheme="minorEastAsia" w:hAnsiTheme="minorEastAsia" w:cs="Times New Roman"/>
                <w:kern w:val="0"/>
                <w:lang w:bidi="zh-CN"/>
              </w:rPr>
              <w:t>参数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1</w:t>
            </w:r>
            <w:r w:rsidRPr="00B8606E">
              <w:rPr>
                <w:rFonts w:asciiTheme="minorEastAsia" w:hAnsiTheme="minorEastAsia" w:cs="Times New Roman"/>
                <w:kern w:val="0"/>
                <w:lang w:bidi="zh-CN"/>
              </w:rPr>
              <w:t>-</w:t>
            </w: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30µL和2-125µL两个</w:t>
            </w:r>
            <w:r w:rsidRPr="00B8606E">
              <w:rPr>
                <w:rFonts w:asciiTheme="minorEastAsia" w:hAnsiTheme="minorEastAsia" w:cs="Times New Roman"/>
                <w:kern w:val="0"/>
                <w:lang w:bidi="zh-CN"/>
              </w:rPr>
              <w:t>量程满足实验所需</w:t>
            </w:r>
          </w:p>
        </w:tc>
      </w:tr>
      <w:tr w:rsidR="00D41FA9" w:rsidTr="00D41FA9">
        <w:trPr>
          <w:trHeight w:val="348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Pr="00B8606E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bidi="zh-CN"/>
              </w:rPr>
            </w:pPr>
          </w:p>
        </w:tc>
        <w:tc>
          <w:tcPr>
            <w:tcW w:w="3665" w:type="dxa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774C62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★</w:t>
            </w:r>
            <w:r w:rsidR="00546840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准确度：</w:t>
            </w:r>
            <w:r w:rsidRPr="00EF4CC7">
              <w:rPr>
                <w:rFonts w:asciiTheme="minorEastAsia" w:hAnsiTheme="minorEastAsia" w:cs="Times New Roman"/>
                <w:kern w:val="0"/>
                <w:lang w:bidi="zh-CN"/>
              </w:rPr>
              <w:t>0.01μL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/</w:t>
            </w:r>
            <w:r w:rsidRPr="00B8606E">
              <w:rPr>
                <w:rFonts w:asciiTheme="minorEastAsia" w:hAnsiTheme="minorEastAsia" w:cs="Times New Roman"/>
                <w:kern w:val="0"/>
                <w:lang w:bidi="zh-CN"/>
              </w:rPr>
              <w:t>0.1μL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保证移液的稳定性和重复性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精度也高越好</w:t>
            </w:r>
          </w:p>
        </w:tc>
      </w:tr>
      <w:tr w:rsidR="00D41FA9" w:rsidTr="00D41FA9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D41FA9" w:rsidRDefault="00D41FA9" w:rsidP="00546840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B8606E">
              <w:rPr>
                <w:rFonts w:asciiTheme="minorEastAsia" w:hAnsiTheme="minorEastAsia" w:cs="Times New Roman" w:hint="eastAsia"/>
                <w:kern w:val="0"/>
                <w:lang w:bidi="zh-CN"/>
              </w:rPr>
              <w:t>▲</w:t>
            </w:r>
            <w:r w:rsidR="00546840">
              <w:rPr>
                <w:rFonts w:asciiTheme="minorEastAsia" w:hAnsiTheme="minorEastAsia" w:cs="Times New Roman" w:hint="eastAsia"/>
                <w:kern w:val="0"/>
                <w:lang w:bidi="zh-CN"/>
              </w:rPr>
              <w:t>3.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通道数：12</w:t>
            </w:r>
          </w:p>
        </w:tc>
        <w:tc>
          <w:tcPr>
            <w:tcW w:w="3665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val="zh-CN" w:bidi="zh-CN"/>
              </w:rPr>
              <w:t>常规</w:t>
            </w:r>
            <w:r>
              <w:rPr>
                <w:rFonts w:asciiTheme="minorEastAsia" w:hAnsiTheme="minorEastAsia" w:cs="Arial"/>
                <w:kern w:val="0"/>
                <w:lang w:val="zh-CN" w:bidi="zh-CN"/>
              </w:rPr>
              <w:t>参数</w:t>
            </w:r>
          </w:p>
        </w:tc>
        <w:tc>
          <w:tcPr>
            <w:tcW w:w="3629" w:type="dxa"/>
            <w:gridSpan w:val="2"/>
            <w:vAlign w:val="center"/>
          </w:tcPr>
          <w:p w:rsidR="00D41FA9" w:rsidRDefault="00D41FA9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val="zh-CN"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val="zh-CN" w:bidi="zh-CN"/>
              </w:rPr>
              <w:t>12通道</w:t>
            </w:r>
            <w:r>
              <w:rPr>
                <w:rFonts w:asciiTheme="minorEastAsia" w:hAnsiTheme="minorEastAsia" w:cs="Arial"/>
                <w:kern w:val="0"/>
                <w:lang w:val="zh-CN" w:bidi="zh-CN"/>
              </w:rPr>
              <w:t>满足实验所</w:t>
            </w:r>
            <w:r>
              <w:rPr>
                <w:rFonts w:asciiTheme="minorEastAsia" w:hAnsiTheme="minorEastAsia" w:cs="Arial" w:hint="eastAsia"/>
                <w:kern w:val="0"/>
                <w:lang w:val="zh-CN" w:bidi="zh-CN"/>
              </w:rPr>
              <w:t>需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D41FA9" w:rsidTr="00D41FA9">
        <w:trPr>
          <w:trHeight w:val="374"/>
          <w:jc w:val="center"/>
        </w:trPr>
        <w:tc>
          <w:tcPr>
            <w:tcW w:w="134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D41FA9" w:rsidTr="00D41FA9">
        <w:trPr>
          <w:trHeight w:val="295"/>
          <w:jc w:val="center"/>
        </w:trPr>
        <w:tc>
          <w:tcPr>
            <w:tcW w:w="1344" w:type="dxa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电子多通道移液器量程（公制）：1</w:t>
            </w:r>
            <w:r w:rsidRPr="00546840">
              <w:rPr>
                <w:rFonts w:asciiTheme="minorEastAsia" w:eastAsiaTheme="minorEastAsia" w:hAnsiTheme="minorEastAsia" w:cs="Times New Roman"/>
                <w:kern w:val="0"/>
                <w:lang w:bidi="zh-CN"/>
              </w:rPr>
              <w:t>-</w:t>
            </w: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30µL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支</w:t>
            </w:r>
          </w:p>
        </w:tc>
      </w:tr>
      <w:tr w:rsidR="00D41FA9" w:rsidTr="00D41FA9">
        <w:trPr>
          <w:trHeight w:val="295"/>
          <w:jc w:val="center"/>
        </w:trPr>
        <w:tc>
          <w:tcPr>
            <w:tcW w:w="1344" w:type="dxa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D41FA9" w:rsidRPr="00546840" w:rsidRDefault="00D41FA9" w:rsidP="00546840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lang w:bidi="zh-CN"/>
              </w:rPr>
            </w:pPr>
            <w:r w:rsidRPr="00546840">
              <w:rPr>
                <w:rFonts w:asciiTheme="minorEastAsia" w:eastAsiaTheme="minorEastAsia" w:hAnsiTheme="minorEastAsia" w:cs="Times New Roman" w:hint="eastAsia"/>
                <w:kern w:val="0"/>
                <w:lang w:bidi="zh-CN"/>
              </w:rPr>
              <w:t>电子多通道移液器量程（公制）：2-125µL</w:t>
            </w:r>
          </w:p>
        </w:tc>
        <w:tc>
          <w:tcPr>
            <w:tcW w:w="1945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支</w:t>
            </w:r>
          </w:p>
        </w:tc>
      </w:tr>
      <w:tr w:rsidR="00D41FA9" w:rsidTr="00D41FA9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D41FA9" w:rsidRDefault="00D41FA9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故障响应时间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D41FA9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D41FA9" w:rsidRDefault="00D41FA9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D41FA9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D41FA9" w:rsidRDefault="00D41FA9" w:rsidP="00D41FA9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D41FA9" w:rsidRDefault="00546840" w:rsidP="00D41FA9">
            <w:r>
              <w:rPr>
                <w:rFonts w:hint="eastAsia"/>
              </w:rPr>
              <w:t>/</w:t>
            </w:r>
          </w:p>
        </w:tc>
      </w:tr>
    </w:tbl>
    <w:p w:rsidR="00546840" w:rsidRDefault="00546840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46840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774BDC" w:rsidRDefault="00774BDC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:rsidR="00774BDC" w:rsidRDefault="00774BDC" w:rsidP="00774BDC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736"/>
        <w:gridCol w:w="1649"/>
        <w:gridCol w:w="1945"/>
        <w:gridCol w:w="1945"/>
        <w:gridCol w:w="1684"/>
      </w:tblGrid>
      <w:tr w:rsidR="003F5A36" w:rsidRPr="003A2C8B" w:rsidTr="003F5A36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3F5A36" w:rsidRPr="003A2C8B" w:rsidRDefault="003F5A36" w:rsidP="002B729B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 w:rsidRPr="003A2C8B">
              <w:rPr>
                <w:rFonts w:asciiTheme="minorEastAsia" w:hAnsiTheme="minorEastAsia" w:cs="华文中宋" w:hint="eastAsia"/>
                <w:kern w:val="0"/>
                <w:lang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 w:rsidRPr="003A2C8B">
              <w:rPr>
                <w:rFonts w:asciiTheme="minorEastAsia" w:hAnsiTheme="minorEastAsia" w:cs="华文中宋" w:hint="eastAsia"/>
                <w:kern w:val="0"/>
                <w:lang w:bidi="zh-CN"/>
              </w:rPr>
              <w:t>水平脱色摇床</w:t>
            </w:r>
          </w:p>
        </w:tc>
      </w:tr>
      <w:tr w:rsidR="003F5A36" w:rsidRPr="003A2C8B" w:rsidTr="003F5A36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3F5A36" w:rsidRPr="003A2C8B" w:rsidRDefault="003F5A36" w:rsidP="002B729B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 w:rsidRPr="00B24361">
              <w:rPr>
                <w:rFonts w:asciiTheme="minorEastAsia" w:hAnsiTheme="minorEastAsia" w:cs="华文中宋" w:hint="eastAsia"/>
                <w:kern w:val="0"/>
                <w:lang w:bidi="zh-CN"/>
              </w:rPr>
              <w:t>2台</w:t>
            </w:r>
          </w:p>
        </w:tc>
        <w:tc>
          <w:tcPr>
            <w:tcW w:w="1945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2B729B" w:rsidP="003F5A36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0.6</w:t>
            </w:r>
            <w:r w:rsidR="003F5A36">
              <w:rPr>
                <w:rFonts w:asciiTheme="minorEastAsia" w:hAnsiTheme="minorEastAsia" w:cs="华文中宋" w:hint="eastAsia"/>
                <w:kern w:val="0"/>
                <w:lang w:bidi="zh-CN"/>
              </w:rPr>
              <w:t>万</w:t>
            </w:r>
          </w:p>
        </w:tc>
      </w:tr>
      <w:tr w:rsidR="003F5A36" w:rsidRPr="003A2C8B" w:rsidTr="003F5A36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3F5A36" w:rsidRPr="003A2C8B" w:rsidTr="003F5A36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电泳凝胶的固定，考马斯蓝染色和脱色时的振荡晃动，硝酸银染色时的固定、染色、显影等</w:t>
            </w:r>
          </w:p>
        </w:tc>
      </w:tr>
      <w:tr w:rsidR="003F5A36" w:rsidRPr="003A2C8B" w:rsidTr="003F5A36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bidi="zh-CN"/>
              </w:rPr>
              <w:t>置于水平、稳定的实验台面</w:t>
            </w: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。</w:t>
            </w:r>
          </w:p>
        </w:tc>
      </w:tr>
      <w:tr w:rsidR="003F5A36" w:rsidRPr="003A2C8B" w:rsidTr="003F5A36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常规实验室环境，无其它特殊要求</w:t>
            </w:r>
          </w:p>
        </w:tc>
      </w:tr>
      <w:tr w:rsidR="003F5A36" w:rsidRPr="003A2C8B" w:rsidTr="003F5A36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3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天</w:t>
            </w:r>
          </w:p>
        </w:tc>
      </w:tr>
      <w:tr w:rsidR="003F5A36" w:rsidRPr="003A2C8B" w:rsidTr="003F5A36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3F5A36" w:rsidRPr="003A2C8B" w:rsidTr="003F5A36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736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3F5A36" w:rsidRPr="003A2C8B" w:rsidTr="003F5A36">
        <w:trPr>
          <w:trHeight w:val="40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华文中宋" w:hint="eastAsia"/>
                <w:kern w:val="0"/>
                <w:lang w:bidi="zh-CN"/>
              </w:rPr>
              <w:t>水平脱色摇床</w:t>
            </w:r>
          </w:p>
        </w:tc>
        <w:tc>
          <w:tcPr>
            <w:tcW w:w="3736" w:type="dxa"/>
            <w:vAlign w:val="center"/>
          </w:tcPr>
          <w:p w:rsidR="003F5A36" w:rsidRPr="003A2C8B" w:rsidRDefault="00546840" w:rsidP="003F5A36">
            <w:pPr>
              <w:contextualSpacing/>
              <w:jc w:val="left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1.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电源：220V</w:t>
            </w:r>
            <w:r w:rsidR="003F5A36" w:rsidRPr="003A2C8B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 xml:space="preserve">功率：35W　　　　　　　　　　　　　　　　　　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pStyle w:val="af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1"/>
                <w:szCs w:val="21"/>
                <w:lang w:bidi="zh-CN"/>
              </w:rPr>
            </w:pPr>
            <w:r w:rsidRPr="003A2C8B">
              <w:rPr>
                <w:rFonts w:asciiTheme="minorEastAsia" w:hAnsiTheme="minorEastAsia" w:hint="eastAsia"/>
                <w:sz w:val="21"/>
                <w:szCs w:val="21"/>
                <w:lang w:bidi="zh-CN"/>
              </w:rPr>
              <w:t>常规</w:t>
            </w:r>
            <w:r w:rsidRPr="003A2C8B">
              <w:rPr>
                <w:rFonts w:asciiTheme="minorEastAsia" w:hAnsiTheme="minorEastAsia"/>
                <w:sz w:val="21"/>
                <w:szCs w:val="21"/>
                <w:lang w:bidi="zh-CN"/>
              </w:rPr>
              <w:t>参数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bidi="zh-CN"/>
              </w:rPr>
              <w:t>功率35W比较</w:t>
            </w:r>
            <w:r w:rsidRPr="003A2C8B">
              <w:rPr>
                <w:rFonts w:asciiTheme="minorEastAsia" w:hAnsiTheme="minorEastAsia" w:cs="Times New Roman"/>
                <w:kern w:val="0"/>
                <w:lang w:bidi="zh-CN"/>
              </w:rPr>
              <w:t>合适</w:t>
            </w:r>
          </w:p>
        </w:tc>
      </w:tr>
      <w:tr w:rsidR="003F5A36" w:rsidRPr="003A2C8B" w:rsidTr="003F5A36">
        <w:trPr>
          <w:trHeight w:val="851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3F5A36" w:rsidRPr="003A2C8B" w:rsidRDefault="003F5A36" w:rsidP="003F5A36">
            <w:pPr>
              <w:contextualSpacing/>
              <w:jc w:val="left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 w:rsidRPr="00BE3957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  <w:lang w:bidi="zh-CN"/>
              </w:rPr>
              <w:t>★</w:t>
            </w:r>
            <w:r w:rsidR="00546840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  <w:lang w:bidi="zh-CN"/>
              </w:rPr>
              <w:t>2.</w:t>
            </w:r>
            <w:r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频率：</w:t>
            </w:r>
            <w:r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 xml:space="preserve">20～240转/分　　　　　　　　　　　　　　　　　　　　　　　　　　　　　　　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震荡频率是实验成功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的关键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，可调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的频率能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满足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不同实验的需求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20～240转/分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可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满足实验需求</w:t>
            </w:r>
          </w:p>
        </w:tc>
      </w:tr>
      <w:tr w:rsidR="003F5A36" w:rsidRPr="003A2C8B" w:rsidTr="003F5A36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3F5A36" w:rsidRPr="003A2C8B" w:rsidRDefault="00546840" w:rsidP="003F5A36">
            <w:pPr>
              <w:contextualSpacing/>
              <w:jc w:val="left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3.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旋幅：回转半径</w:t>
            </w:r>
            <w:r w:rsidR="003F5A36" w:rsidRPr="00560739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±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 xml:space="preserve">15mm　　　　　　　　　　　　　　　　　　　　　　　　　　　　　　　　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常规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参数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回转半径15mm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可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满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足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实验需求</w:t>
            </w:r>
          </w:p>
        </w:tc>
      </w:tr>
      <w:tr w:rsidR="003F5A36" w:rsidRPr="003A2C8B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3F5A36" w:rsidRPr="003A2C8B" w:rsidRDefault="00546840" w:rsidP="003F5A36">
            <w:pPr>
              <w:contextualSpacing/>
              <w:jc w:val="left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4.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托盘：</w:t>
            </w:r>
            <w:r w:rsidR="003F5A36" w:rsidRPr="00560739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≥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320</w:t>
            </w:r>
            <w:r w:rsidR="003F5A36" w:rsidRPr="003A2C8B"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×265mm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常规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参数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托盘：320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×265mm可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满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足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 xml:space="preserve">实验需求　</w:t>
            </w:r>
          </w:p>
        </w:tc>
      </w:tr>
      <w:tr w:rsidR="003F5A36" w:rsidRPr="003A2C8B" w:rsidTr="003F5A36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736" w:type="dxa"/>
            <w:vAlign w:val="center"/>
          </w:tcPr>
          <w:p w:rsidR="003F5A36" w:rsidRPr="003A2C8B" w:rsidRDefault="00546840" w:rsidP="003F5A36">
            <w:pPr>
              <w:contextualSpacing/>
              <w:jc w:val="left"/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hd w:val="clear" w:color="auto" w:fill="FFFFFF"/>
              </w:rPr>
              <w:t>5.</w:t>
            </w:r>
            <w:r w:rsidR="003F5A36" w:rsidRPr="003A2C8B">
              <w:rPr>
                <w:rFonts w:asciiTheme="minorEastAsia" w:hAnsiTheme="minorEastAsia" w:cs="Arial"/>
                <w:color w:val="000000" w:themeColor="text1"/>
                <w:shd w:val="clear" w:color="auto" w:fill="FFFFFF"/>
              </w:rPr>
              <w:t>中英文液晶显示，触摸式控制键，数字定时功能</w:t>
            </w:r>
          </w:p>
        </w:tc>
        <w:tc>
          <w:tcPr>
            <w:tcW w:w="3594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液晶屏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显示，触摸式控制键，可以直观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方便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把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握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实验进程</w:t>
            </w:r>
          </w:p>
        </w:tc>
        <w:tc>
          <w:tcPr>
            <w:tcW w:w="3629" w:type="dxa"/>
            <w:gridSpan w:val="2"/>
            <w:vAlign w:val="center"/>
          </w:tcPr>
          <w:p w:rsidR="003F5A36" w:rsidRPr="003A2C8B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液晶屏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显示，触摸式控制键，可以直观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方便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把</w:t>
            </w:r>
            <w:r w:rsidRPr="003A2C8B">
              <w:rPr>
                <w:rFonts w:asciiTheme="minorEastAsia" w:hAnsiTheme="minorEastAsia" w:cs="Arial" w:hint="eastAsia"/>
                <w:kern w:val="0"/>
                <w:lang w:bidi="zh-CN"/>
              </w:rPr>
              <w:t>握</w:t>
            </w:r>
            <w:r w:rsidRPr="003A2C8B">
              <w:rPr>
                <w:rFonts w:asciiTheme="minorEastAsia" w:hAnsiTheme="minorEastAsia" w:cs="Arial"/>
                <w:kern w:val="0"/>
                <w:lang w:bidi="zh-CN"/>
              </w:rPr>
              <w:t>实验进程</w:t>
            </w:r>
          </w:p>
        </w:tc>
      </w:tr>
      <w:tr w:rsidR="003F5A36" w:rsidRPr="003A2C8B" w:rsidTr="003F5A36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3F5A36" w:rsidRPr="003A2C8B" w:rsidRDefault="003F5A36" w:rsidP="003F5A36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 w:rsidRPr="003A2C8B"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3F5A36" w:rsidRPr="003A2C8B" w:rsidTr="003F5A36">
        <w:trPr>
          <w:trHeight w:val="374"/>
          <w:jc w:val="center"/>
        </w:trPr>
        <w:tc>
          <w:tcPr>
            <w:tcW w:w="1344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3F5A36" w:rsidRPr="003A2C8B" w:rsidTr="003F5A36">
        <w:trPr>
          <w:trHeight w:val="295"/>
          <w:jc w:val="center"/>
        </w:trPr>
        <w:tc>
          <w:tcPr>
            <w:tcW w:w="1344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华文中宋" w:hint="eastAsia"/>
                <w:kern w:val="0"/>
                <w:lang w:bidi="zh-CN"/>
              </w:rPr>
              <w:t>水平脱色摇床</w:t>
            </w:r>
          </w:p>
        </w:tc>
        <w:tc>
          <w:tcPr>
            <w:tcW w:w="1945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 w:rsidRPr="003A2C8B"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 w:rsidRPr="003A2C8B">
              <w:rPr>
                <w:rFonts w:asciiTheme="minorEastAsia" w:hAnsiTheme="minorEastAsia" w:cs="宋体" w:hint="eastAsia"/>
                <w:kern w:val="0"/>
                <w:lang w:bidi="zh-CN"/>
              </w:rPr>
              <w:t>台</w:t>
            </w:r>
          </w:p>
        </w:tc>
      </w:tr>
      <w:tr w:rsidR="003F5A36" w:rsidRPr="003A2C8B" w:rsidTr="003F5A36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 w:rsidRPr="003A2C8B"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lastRenderedPageBreak/>
              <w:t>售后服务需求</w:t>
            </w:r>
          </w:p>
        </w:tc>
      </w:tr>
      <w:tr w:rsidR="003F5A36" w:rsidRPr="003A2C8B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3年</w:t>
            </w:r>
          </w:p>
        </w:tc>
      </w:tr>
      <w:tr w:rsidR="003F5A36" w:rsidRPr="003A2C8B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3F5A36" w:rsidRPr="003A2C8B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3F5A36" w:rsidRPr="003A2C8B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≥10年</w:t>
            </w:r>
          </w:p>
        </w:tc>
      </w:tr>
      <w:tr w:rsidR="003F5A36" w:rsidRPr="003A2C8B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jc w:val="left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3F5A36" w:rsidRPr="003A2C8B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Pr="003A2C8B" w:rsidRDefault="003F5A36" w:rsidP="003F5A36">
            <w:pPr>
              <w:jc w:val="center"/>
              <w:rPr>
                <w:rFonts w:asciiTheme="minorEastAsia" w:hAnsiTheme="minorEastAsia"/>
              </w:rPr>
            </w:pPr>
            <w:r w:rsidRPr="003A2C8B">
              <w:rPr>
                <w:rFonts w:asciiTheme="minorEastAsia" w:hAnsiTheme="minorEastAsia"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3F5A36" w:rsidRPr="003A2C8B" w:rsidRDefault="003F5A36" w:rsidP="003F5A36">
            <w:pPr>
              <w:rPr>
                <w:rFonts w:asciiTheme="minorEastAsia" w:hAnsiTheme="minorEastAsia"/>
              </w:rPr>
            </w:pPr>
          </w:p>
        </w:tc>
      </w:tr>
    </w:tbl>
    <w:p w:rsidR="003F5A36" w:rsidRDefault="003F5A36" w:rsidP="00774BDC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3F5A36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4A7658" w:rsidRDefault="004A7658" w:rsidP="004A765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4A7658" w:rsidRDefault="004A7658" w:rsidP="004A765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3F5A36" w:rsidTr="003F5A36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组织震荡破碎仪</w:t>
            </w:r>
          </w:p>
        </w:tc>
      </w:tr>
      <w:tr w:rsidR="003F5A36" w:rsidTr="003F5A36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1</w:t>
            </w: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台</w:t>
            </w:r>
          </w:p>
        </w:tc>
        <w:tc>
          <w:tcPr>
            <w:tcW w:w="1945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4.9</w:t>
            </w: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万</w:t>
            </w:r>
          </w:p>
        </w:tc>
      </w:tr>
      <w:tr w:rsidR="003F5A36" w:rsidTr="003F5A36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3F5A36" w:rsidTr="003F5A36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快速破碎微生物（、酵母和等）、植物（根、茎和叶等）、动物各种组织器官和土壤等样品，方便提取DNA、RNA、蛋白质或亚细胞结构</w:t>
            </w:r>
          </w:p>
        </w:tc>
      </w:tr>
      <w:tr w:rsidR="003F5A36" w:rsidTr="003F5A36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无特殊场地及安装要求。</w:t>
            </w:r>
          </w:p>
        </w:tc>
      </w:tr>
      <w:tr w:rsidR="003F5A36" w:rsidTr="003F5A36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常规，水平。</w:t>
            </w:r>
          </w:p>
        </w:tc>
      </w:tr>
      <w:tr w:rsidR="003F5A36" w:rsidTr="003F5A36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3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天</w:t>
            </w:r>
          </w:p>
        </w:tc>
      </w:tr>
      <w:tr w:rsidR="003F5A36" w:rsidTr="003F5A36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3F5A36" w:rsidTr="003F5A36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组织震荡破碎仪</w:t>
            </w:r>
          </w:p>
        </w:tc>
        <w:tc>
          <w:tcPr>
            <w:tcW w:w="3665" w:type="dxa"/>
            <w:vAlign w:val="center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可容纳24个1.5/2ml或12个5ml离心管，两种适配器可选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液晶屏显示破碎时间和强度；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时间设置范围：1—300秒，启动后自动显示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样品管振动频率：2500—6000次/分钟，5档强度可选；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带专用漏斗，可向适配器中添加液氮，长时间冷却样品；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噪音水平：&lt;50分贝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144"/>
          <w:jc w:val="center"/>
        </w:trPr>
        <w:tc>
          <w:tcPr>
            <w:tcW w:w="2514" w:type="dxa"/>
            <w:gridSpan w:val="2"/>
            <w:vMerge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</w:tcPr>
          <w:p w:rsidR="003F5A36" w:rsidRDefault="003F5A36" w:rsidP="003F5A36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适用研磨珠种类及直径（mm）：高强度陶瓷：0.2、0.5、1.0、2.0、3.0、316不锈钢：1.0、2.0、2.5、3.0</w:t>
            </w:r>
          </w:p>
        </w:tc>
        <w:tc>
          <w:tcPr>
            <w:tcW w:w="3665" w:type="dxa"/>
            <w:gridSpan w:val="2"/>
            <w:vAlign w:val="center"/>
          </w:tcPr>
          <w:p w:rsidR="003F5A36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3F5A36" w:rsidRPr="00127B7D" w:rsidRDefault="003F5A36" w:rsidP="003F5A36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3F5A36" w:rsidTr="003F5A36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3F5A36" w:rsidRDefault="003F5A36" w:rsidP="003F5A36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3F5A36" w:rsidTr="003F5A36">
        <w:trPr>
          <w:trHeight w:val="374"/>
          <w:jc w:val="center"/>
        </w:trPr>
        <w:tc>
          <w:tcPr>
            <w:tcW w:w="134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3F5A36" w:rsidTr="003F5A36">
        <w:trPr>
          <w:trHeight w:val="295"/>
          <w:jc w:val="center"/>
        </w:trPr>
        <w:tc>
          <w:tcPr>
            <w:tcW w:w="134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3F5A36" w:rsidRDefault="003F5A36" w:rsidP="00DE5C88">
            <w:pPr>
              <w:adjustRightInd w:val="0"/>
              <w:snapToGrid w:val="0"/>
              <w:spacing w:beforeLines="50" w:before="156" w:line="240" w:lineRule="atLeast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="微软雅黑" w:hAnsi="微软雅黑" w:cs="仿宋_GB2312" w:hint="eastAsia"/>
                <w:bCs/>
              </w:rPr>
              <w:t>组织震荡破碎仪</w:t>
            </w:r>
          </w:p>
        </w:tc>
        <w:tc>
          <w:tcPr>
            <w:tcW w:w="1945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台</w:t>
            </w:r>
          </w:p>
        </w:tc>
      </w:tr>
      <w:tr w:rsidR="003F5A36" w:rsidTr="003F5A36">
        <w:trPr>
          <w:trHeight w:val="295"/>
          <w:jc w:val="center"/>
        </w:trPr>
        <w:tc>
          <w:tcPr>
            <w:tcW w:w="134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3F5A36" w:rsidRDefault="003F5A36" w:rsidP="00DE5C88">
            <w:pPr>
              <w:adjustRightInd w:val="0"/>
              <w:snapToGrid w:val="0"/>
              <w:spacing w:beforeLines="50" w:before="156" w:line="240" w:lineRule="atLeast"/>
              <w:rPr>
                <w:rFonts w:asciiTheme="minorEastAsia" w:hAnsiTheme="minorEastAsia" w:cs="宋体"/>
                <w:kern w:val="0"/>
                <w:lang w:bidi="zh-CN"/>
              </w:rPr>
            </w:pPr>
            <w:r w:rsidRPr="005343B8">
              <w:rPr>
                <w:rFonts w:asciiTheme="minorEastAsia" w:hAnsiTheme="minorEastAsia" w:cs="宋体" w:hint="eastAsia"/>
                <w:kern w:val="0"/>
                <w:lang w:bidi="zh-CN"/>
              </w:rPr>
              <w:t>高强度陶瓷：0.2、0.5、1.0、2.0、3.0、316不锈钢：1.0、2.0、2.5、3.0</w:t>
            </w:r>
          </w:p>
        </w:tc>
        <w:tc>
          <w:tcPr>
            <w:tcW w:w="1945" w:type="dxa"/>
            <w:vAlign w:val="center"/>
          </w:tcPr>
          <w:p w:rsidR="003F5A36" w:rsidRPr="005343B8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套</w:t>
            </w:r>
          </w:p>
        </w:tc>
      </w:tr>
      <w:tr w:rsidR="003F5A36" w:rsidTr="003F5A36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3F5A36" w:rsidRDefault="003F5A36" w:rsidP="003F5A36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3F5A36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3F5A36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3F5A36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3F5A36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3F5A36" w:rsidTr="003F5A36">
        <w:trPr>
          <w:trHeight w:val="315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3F5A36" w:rsidTr="003F5A36">
        <w:trPr>
          <w:trHeight w:val="300"/>
          <w:jc w:val="center"/>
        </w:trPr>
        <w:tc>
          <w:tcPr>
            <w:tcW w:w="2514" w:type="dxa"/>
            <w:gridSpan w:val="2"/>
          </w:tcPr>
          <w:p w:rsidR="003F5A36" w:rsidRDefault="003F5A36" w:rsidP="003F5A36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3F5A36" w:rsidRDefault="003F5A36" w:rsidP="003F5A36">
            <w:r>
              <w:rPr>
                <w:rFonts w:hint="eastAsia"/>
              </w:rPr>
              <w:t>\</w:t>
            </w:r>
          </w:p>
        </w:tc>
      </w:tr>
    </w:tbl>
    <w:p w:rsidR="00546840" w:rsidRDefault="00546840" w:rsidP="004A765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46840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A6237E" w:rsidRDefault="00A6237E" w:rsidP="00A6237E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A6237E" w:rsidRPr="004A7658" w:rsidRDefault="00A6237E" w:rsidP="00A6237E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03"/>
        <w:gridCol w:w="3932"/>
        <w:gridCol w:w="1720"/>
        <w:gridCol w:w="1945"/>
        <w:gridCol w:w="1945"/>
        <w:gridCol w:w="1684"/>
      </w:tblGrid>
      <w:tr w:rsidR="00A6237E" w:rsidTr="00CE67C0">
        <w:trPr>
          <w:trHeight w:val="366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652" w:type="dxa"/>
            <w:gridSpan w:val="2"/>
            <w:vAlign w:val="center"/>
          </w:tcPr>
          <w:p w:rsidR="00A6237E" w:rsidRDefault="00A6237E" w:rsidP="00CE67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945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A6237E" w:rsidRDefault="00A6237E" w:rsidP="00CE67C0">
            <w:pPr>
              <w:jc w:val="left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天平</w:t>
            </w:r>
          </w:p>
        </w:tc>
      </w:tr>
      <w:tr w:rsidR="00A6237E" w:rsidTr="00CE67C0">
        <w:trPr>
          <w:trHeight w:val="36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652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华文中宋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6237E" w:rsidRDefault="00A6237E" w:rsidP="00CE67C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1万元</w:t>
            </w:r>
          </w:p>
        </w:tc>
      </w:tr>
      <w:tr w:rsidR="00A6237E" w:rsidTr="00CE67C0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A6237E" w:rsidTr="00CE67C0">
        <w:trPr>
          <w:trHeight w:val="390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1226" w:type="dxa"/>
            <w:gridSpan w:val="5"/>
            <w:vAlign w:val="center"/>
          </w:tcPr>
          <w:p w:rsidR="00A6237E" w:rsidRDefault="00A6237E" w:rsidP="00CE67C0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用于称量毫克级别试剂</w:t>
            </w:r>
          </w:p>
        </w:tc>
      </w:tr>
      <w:tr w:rsidR="00A6237E" w:rsidTr="00CE67C0">
        <w:trPr>
          <w:trHeight w:val="390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1226" w:type="dxa"/>
            <w:gridSpan w:val="5"/>
            <w:vAlign w:val="center"/>
          </w:tcPr>
          <w:p w:rsidR="00A6237E" w:rsidRDefault="00A6237E" w:rsidP="00CE67C0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室内适用</w:t>
            </w:r>
          </w:p>
        </w:tc>
      </w:tr>
      <w:tr w:rsidR="00A6237E" w:rsidTr="00CE67C0">
        <w:trPr>
          <w:trHeight w:val="390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1226" w:type="dxa"/>
            <w:gridSpan w:val="5"/>
            <w:vAlign w:val="center"/>
          </w:tcPr>
          <w:p w:rsidR="00A6237E" w:rsidRDefault="00A6237E" w:rsidP="00CE67C0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环境温度： 5℃～40℃ ，无粉尘</w:t>
            </w:r>
          </w:p>
        </w:tc>
      </w:tr>
      <w:tr w:rsidR="00A6237E" w:rsidTr="00CE67C0">
        <w:trPr>
          <w:trHeight w:val="366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1226" w:type="dxa"/>
            <w:gridSpan w:val="5"/>
            <w:vAlign w:val="center"/>
          </w:tcPr>
          <w:p w:rsidR="00A6237E" w:rsidRDefault="00A6237E" w:rsidP="00CE67C0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</w:t>
            </w: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3</w:t>
            </w: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0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天</w:t>
            </w:r>
          </w:p>
        </w:tc>
      </w:tr>
      <w:tr w:rsidR="00A6237E" w:rsidTr="00CE67C0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A6237E" w:rsidTr="00CE67C0">
        <w:trPr>
          <w:trHeight w:val="335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最大处理量：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 g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可读性：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 mg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重复性: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0.1 mg (100 g)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秤盘直径: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 mm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接口: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RS232              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尺寸 (高x宽):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344mm x 210mm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48"/>
          <w:jc w:val="center"/>
        </w:trPr>
        <w:tc>
          <w:tcPr>
            <w:tcW w:w="2247" w:type="dxa"/>
            <w:gridSpan w:val="2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线性误差: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0.1mg</w:t>
            </w:r>
          </w:p>
        </w:tc>
        <w:tc>
          <w:tcPr>
            <w:tcW w:w="3665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:rsidR="00A6237E" w:rsidRDefault="00A6237E" w:rsidP="00CE67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6237E" w:rsidTr="00CE67C0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6237E" w:rsidRDefault="00A6237E" w:rsidP="00CE67C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A6237E" w:rsidTr="00CE67C0">
        <w:trPr>
          <w:trHeight w:val="374"/>
          <w:jc w:val="center"/>
        </w:trPr>
        <w:tc>
          <w:tcPr>
            <w:tcW w:w="1344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A6237E" w:rsidTr="00CE67C0">
        <w:trPr>
          <w:trHeight w:val="295"/>
          <w:jc w:val="center"/>
        </w:trPr>
        <w:tc>
          <w:tcPr>
            <w:tcW w:w="1344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主机</w:t>
            </w:r>
          </w:p>
        </w:tc>
        <w:tc>
          <w:tcPr>
            <w:tcW w:w="1945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台</w:t>
            </w:r>
          </w:p>
        </w:tc>
      </w:tr>
      <w:tr w:rsidR="00A6237E" w:rsidTr="00CE67C0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6237E" w:rsidRDefault="00A6237E" w:rsidP="00CE67C0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lastRenderedPageBreak/>
              <w:t>售后服务需求</w:t>
            </w:r>
          </w:p>
        </w:tc>
      </w:tr>
      <w:tr w:rsidR="00A6237E" w:rsidTr="00CE67C0">
        <w:trPr>
          <w:trHeight w:val="315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226" w:type="dxa"/>
            <w:gridSpan w:val="5"/>
          </w:tcPr>
          <w:p w:rsidR="00A6237E" w:rsidRDefault="00A6237E" w:rsidP="00CE67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A6237E" w:rsidTr="00CE67C0">
        <w:trPr>
          <w:trHeight w:val="300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226" w:type="dxa"/>
            <w:gridSpan w:val="5"/>
          </w:tcPr>
          <w:p w:rsidR="00A6237E" w:rsidRDefault="00A6237E" w:rsidP="00CE67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6237E" w:rsidTr="00CE67C0">
        <w:trPr>
          <w:trHeight w:val="315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1226" w:type="dxa"/>
            <w:gridSpan w:val="5"/>
          </w:tcPr>
          <w:p w:rsidR="00A6237E" w:rsidRDefault="00A6237E" w:rsidP="00CE67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 6小时（本地）；维修到达现场时间≤24小时（外地）</w:t>
            </w:r>
          </w:p>
        </w:tc>
      </w:tr>
      <w:tr w:rsidR="00A6237E" w:rsidTr="00CE67C0">
        <w:trPr>
          <w:trHeight w:val="300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226" w:type="dxa"/>
            <w:gridSpan w:val="5"/>
          </w:tcPr>
          <w:p w:rsidR="00A6237E" w:rsidRDefault="00A6237E" w:rsidP="00CE67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A6237E" w:rsidTr="00CE67C0">
        <w:trPr>
          <w:trHeight w:val="315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226" w:type="dxa"/>
            <w:gridSpan w:val="5"/>
          </w:tcPr>
          <w:p w:rsidR="00A6237E" w:rsidRDefault="00A6237E" w:rsidP="00CE67C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6237E" w:rsidTr="00CE67C0">
        <w:trPr>
          <w:trHeight w:val="300"/>
          <w:jc w:val="center"/>
        </w:trPr>
        <w:tc>
          <w:tcPr>
            <w:tcW w:w="2247" w:type="dxa"/>
            <w:gridSpan w:val="2"/>
          </w:tcPr>
          <w:p w:rsidR="00A6237E" w:rsidRDefault="00A6237E" w:rsidP="00CE67C0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1226" w:type="dxa"/>
            <w:gridSpan w:val="5"/>
          </w:tcPr>
          <w:p w:rsidR="00A6237E" w:rsidRDefault="00A6237E" w:rsidP="00CE67C0"/>
        </w:tc>
      </w:tr>
    </w:tbl>
    <w:p w:rsidR="00A6237E" w:rsidRDefault="00A6237E" w:rsidP="004A765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A6237E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4A7658" w:rsidRDefault="004A7658" w:rsidP="004A7658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:rsidR="004A7658" w:rsidRDefault="004A7658" w:rsidP="004A7658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AF7E0C" w:rsidTr="00194273">
        <w:trPr>
          <w:trHeight w:val="70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AF7E0C" w:rsidRDefault="00AF7E0C" w:rsidP="002B729B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AF7E0C" w:rsidRDefault="002B729B" w:rsidP="00D41FA9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恒温培养箱</w:t>
            </w:r>
          </w:p>
        </w:tc>
      </w:tr>
      <w:tr w:rsidR="00AF7E0C" w:rsidTr="00D41FA9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AF7E0C" w:rsidRDefault="00AF7E0C" w:rsidP="002B729B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AF7E0C" w:rsidRDefault="002B729B" w:rsidP="00D41FA9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1万</w:t>
            </w:r>
          </w:p>
        </w:tc>
      </w:tr>
      <w:tr w:rsidR="00AF7E0C" w:rsidTr="00D41FA9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AF7E0C" w:rsidTr="00D41FA9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AF7E0C" w:rsidRDefault="00AF7E0C" w:rsidP="00D41FA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用于实验器械的烘烤等</w:t>
            </w:r>
          </w:p>
        </w:tc>
      </w:tr>
      <w:tr w:rsidR="00AF7E0C" w:rsidTr="00D41FA9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AF7E0C" w:rsidRDefault="00AF7E0C" w:rsidP="00AF7E0C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实验室</w:t>
            </w:r>
          </w:p>
        </w:tc>
      </w:tr>
      <w:tr w:rsidR="00AF7E0C" w:rsidTr="00D41FA9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AF7E0C" w:rsidRDefault="00AF7E0C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实验室</w:t>
            </w:r>
          </w:p>
        </w:tc>
      </w:tr>
      <w:tr w:rsidR="00AF7E0C" w:rsidTr="00D41FA9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AF7E0C" w:rsidRDefault="00AF7E0C" w:rsidP="00D41FA9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合同签订后60天</w:t>
            </w:r>
          </w:p>
        </w:tc>
      </w:tr>
      <w:tr w:rsidR="00AF7E0C" w:rsidTr="00D41FA9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AF7E0C" w:rsidTr="00D41FA9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AF7E0C" w:rsidTr="00D41FA9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AF7E0C" w:rsidRPr="00A34822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AF7E0C" w:rsidRDefault="00AF7E0C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★1.温度范围：室温</w:t>
            </w:r>
            <w:r w:rsidRPr="00907A5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～</w:t>
            </w:r>
            <w:r w:rsidR="00F679D2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60</w:t>
            </w:r>
            <w:r w:rsidRPr="00907A5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AF7E0C" w:rsidRDefault="00AF7E0C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器械需要高温处理</w:t>
            </w:r>
          </w:p>
        </w:tc>
        <w:tc>
          <w:tcPr>
            <w:tcW w:w="3629" w:type="dxa"/>
            <w:gridSpan w:val="2"/>
            <w:vAlign w:val="center"/>
          </w:tcPr>
          <w:p w:rsidR="00AF7E0C" w:rsidRDefault="00AF7E0C" w:rsidP="00D41FA9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bidi="zh-CN"/>
              </w:rPr>
              <w:t>温度范围越大越好</w:t>
            </w: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F7E0C" w:rsidRDefault="00AF7E0C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2.温度波动范围：</w:t>
            </w:r>
            <w:r w:rsidRPr="00907A5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≤</w:t>
            </w:r>
            <w:r w:rsidR="00F679D2" w:rsidRPr="0048418F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±</w:t>
            </w:r>
            <w:r w:rsidR="00F679D2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0.5</w:t>
            </w:r>
            <w:r w:rsidR="00F679D2" w:rsidRPr="00907A5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℃</w:t>
            </w:r>
          </w:p>
        </w:tc>
        <w:tc>
          <w:tcPr>
            <w:tcW w:w="3665" w:type="dxa"/>
            <w:gridSpan w:val="2"/>
            <w:vAlign w:val="center"/>
          </w:tcPr>
          <w:p w:rsidR="00AF7E0C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F7E0C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F7E0C" w:rsidRDefault="00AF7E0C" w:rsidP="00DE5C88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▲3.内部容积:</w:t>
            </w:r>
            <w:r w:rsidRPr="00907A5B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≥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136L</w:t>
            </w:r>
          </w:p>
        </w:tc>
        <w:tc>
          <w:tcPr>
            <w:tcW w:w="3665" w:type="dxa"/>
            <w:gridSpan w:val="2"/>
            <w:vAlign w:val="center"/>
          </w:tcPr>
          <w:p w:rsidR="00AF7E0C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体积越大，存放的器械越多</w:t>
            </w:r>
          </w:p>
        </w:tc>
        <w:tc>
          <w:tcPr>
            <w:tcW w:w="3629" w:type="dxa"/>
            <w:gridSpan w:val="2"/>
            <w:vAlign w:val="center"/>
          </w:tcPr>
          <w:p w:rsidR="00AF7E0C" w:rsidRPr="00CB48E5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体积越大越好</w:t>
            </w: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AF7E0C" w:rsidRDefault="00AF7E0C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4.箱内循坏方式：水平对流</w:t>
            </w:r>
          </w:p>
        </w:tc>
        <w:tc>
          <w:tcPr>
            <w:tcW w:w="3665" w:type="dxa"/>
            <w:gridSpan w:val="2"/>
            <w:vAlign w:val="center"/>
          </w:tcPr>
          <w:p w:rsidR="00AF7E0C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AF7E0C" w:rsidRDefault="00AF7E0C" w:rsidP="00D41FA9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AF7E0C" w:rsidTr="00D41FA9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AF7E0C" w:rsidRDefault="00AF7E0C" w:rsidP="00D41FA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单台/套配置需求（一行只写一个配置）</w:t>
            </w:r>
          </w:p>
        </w:tc>
      </w:tr>
      <w:tr w:rsidR="00AF7E0C" w:rsidTr="00D41FA9">
        <w:trPr>
          <w:trHeight w:val="374"/>
          <w:jc w:val="center"/>
        </w:trPr>
        <w:tc>
          <w:tcPr>
            <w:tcW w:w="134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AF7E0C" w:rsidTr="00D41FA9">
        <w:trPr>
          <w:trHeight w:val="295"/>
          <w:jc w:val="center"/>
        </w:trPr>
        <w:tc>
          <w:tcPr>
            <w:tcW w:w="134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AF7E0C" w:rsidRDefault="00AF7E0C" w:rsidP="00D41FA9">
            <w:pPr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194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台</w:t>
            </w:r>
          </w:p>
        </w:tc>
      </w:tr>
      <w:tr w:rsidR="00AF7E0C" w:rsidTr="00D41FA9">
        <w:trPr>
          <w:trHeight w:val="295"/>
          <w:jc w:val="center"/>
        </w:trPr>
        <w:tc>
          <w:tcPr>
            <w:tcW w:w="134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搁板</w:t>
            </w:r>
          </w:p>
        </w:tc>
        <w:tc>
          <w:tcPr>
            <w:tcW w:w="1945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标配</w:t>
            </w:r>
          </w:p>
        </w:tc>
        <w:tc>
          <w:tcPr>
            <w:tcW w:w="1684" w:type="dxa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块</w:t>
            </w:r>
          </w:p>
        </w:tc>
      </w:tr>
      <w:tr w:rsidR="00AF7E0C" w:rsidTr="00D41FA9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AF7E0C" w:rsidRDefault="00AF7E0C" w:rsidP="00D41FA9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AF7E0C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F7E0C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AF7E0C" w:rsidTr="00D41FA9">
        <w:trPr>
          <w:trHeight w:val="315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F7E0C" w:rsidTr="00D41FA9">
        <w:trPr>
          <w:trHeight w:val="300"/>
          <w:jc w:val="center"/>
        </w:trPr>
        <w:tc>
          <w:tcPr>
            <w:tcW w:w="2514" w:type="dxa"/>
            <w:gridSpan w:val="2"/>
          </w:tcPr>
          <w:p w:rsidR="00AF7E0C" w:rsidRDefault="00AF7E0C" w:rsidP="00D41FA9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AF7E0C" w:rsidRDefault="00AF7E0C" w:rsidP="00D41FA9">
            <w:r>
              <w:rPr>
                <w:rFonts w:hint="eastAsia"/>
              </w:rPr>
              <w:t>软件终身免费升级</w:t>
            </w:r>
          </w:p>
        </w:tc>
      </w:tr>
    </w:tbl>
    <w:p w:rsidR="00F82ADE" w:rsidRDefault="00F82ADE" w:rsidP="00772257">
      <w:pPr>
        <w:widowControl/>
        <w:spacing w:line="0" w:lineRule="atLeast"/>
        <w:jc w:val="center"/>
        <w:rPr>
          <w:rFonts w:ascii="宋体" w:hAnsi="宋体" w:cs="Times New Roman"/>
          <w:b/>
          <w:sz w:val="32"/>
          <w:szCs w:val="36"/>
        </w:rPr>
        <w:sectPr w:rsidR="00F82ADE" w:rsidSect="00774BDC">
          <w:pgSz w:w="16838" w:h="11906" w:orient="landscape"/>
          <w:pgMar w:top="1588" w:right="2098" w:bottom="1474" w:left="1985" w:header="1701" w:footer="1435" w:gutter="0"/>
          <w:cols w:space="425"/>
          <w:docGrid w:type="linesAndChars" w:linePitch="312"/>
        </w:sectPr>
      </w:pPr>
    </w:p>
    <w:p w:rsidR="00525147" w:rsidRDefault="00525147" w:rsidP="00525147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E91EB8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:rsidR="00525147" w:rsidRPr="004A7658" w:rsidRDefault="00525147" w:rsidP="00525147">
      <w:pPr>
        <w:spacing w:line="640" w:lineRule="exact"/>
        <w:ind w:leftChars="-202" w:left="-424" w:firstLineChars="100" w:firstLine="36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70"/>
        <w:gridCol w:w="3665"/>
        <w:gridCol w:w="1720"/>
        <w:gridCol w:w="1945"/>
        <w:gridCol w:w="1945"/>
        <w:gridCol w:w="1684"/>
      </w:tblGrid>
      <w:tr w:rsidR="00126CB7" w:rsidTr="00F82ADE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临床医学研究中心</w:t>
            </w:r>
          </w:p>
        </w:tc>
        <w:tc>
          <w:tcPr>
            <w:tcW w:w="194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接触式超声破碎仪</w:t>
            </w:r>
          </w:p>
        </w:tc>
      </w:tr>
      <w:tr w:rsidR="00126CB7" w:rsidTr="00F82ADE">
        <w:trPr>
          <w:trHeight w:val="368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1台</w:t>
            </w:r>
          </w:p>
        </w:tc>
        <w:tc>
          <w:tcPr>
            <w:tcW w:w="194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预算金额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A6237E">
            <w:pPr>
              <w:jc w:val="left"/>
              <w:rPr>
                <w:rFonts w:asciiTheme="minorEastAsia" w:hAnsiTheme="minorEastAsia" w:cs="华文中宋"/>
                <w:kern w:val="0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3万</w:t>
            </w:r>
          </w:p>
        </w:tc>
      </w:tr>
      <w:tr w:rsidR="00126CB7" w:rsidTr="00F82ADE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华文中宋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设备使用需求</w:t>
            </w:r>
          </w:p>
        </w:tc>
      </w:tr>
      <w:tr w:rsidR="00126CB7" w:rsidTr="00F82ADE">
        <w:trPr>
          <w:trHeight w:val="406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 w:rsidR="00126CB7" w:rsidRDefault="00126CB7" w:rsidP="00F82ADE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用于细胞、组织及DNA的破碎等</w:t>
            </w:r>
          </w:p>
        </w:tc>
      </w:tr>
      <w:tr w:rsidR="00126CB7" w:rsidTr="00F82ADE">
        <w:trPr>
          <w:trHeight w:val="390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Times New Roman"/>
                <w:kern w:val="0"/>
                <w:lang w:val="zh-CN" w:bidi="zh-CN"/>
              </w:rPr>
              <w:t>门诊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13楼实验室</w:t>
            </w:r>
          </w:p>
        </w:tc>
      </w:tr>
      <w:tr w:rsidR="00126CB7" w:rsidTr="00F82ADE">
        <w:trPr>
          <w:trHeight w:val="358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实验室</w:t>
            </w:r>
          </w:p>
        </w:tc>
      </w:tr>
      <w:tr w:rsidR="00126CB7" w:rsidTr="00F82ADE">
        <w:trPr>
          <w:trHeight w:val="366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签订合同后2个月</w:t>
            </w:r>
          </w:p>
        </w:tc>
      </w:tr>
      <w:tr w:rsidR="00126CB7" w:rsidTr="00F82ADE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主要技术参数</w:t>
            </w:r>
          </w:p>
        </w:tc>
      </w:tr>
      <w:tr w:rsidR="00126CB7" w:rsidTr="00F82ADE">
        <w:trPr>
          <w:trHeight w:val="335"/>
          <w:jc w:val="center"/>
        </w:trPr>
        <w:tc>
          <w:tcPr>
            <w:tcW w:w="2514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主要配置或模块名称</w:t>
            </w:r>
          </w:p>
        </w:tc>
        <w:tc>
          <w:tcPr>
            <w:tcW w:w="366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具体性能与参数要求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可量化指标正偏离认定情况</w:t>
            </w:r>
          </w:p>
        </w:tc>
      </w:tr>
      <w:tr w:rsidR="00126CB7" w:rsidTr="00F82ADE">
        <w:trPr>
          <w:trHeight w:val="348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主机</w:t>
            </w:r>
          </w:p>
        </w:tc>
        <w:tc>
          <w:tcPr>
            <w:tcW w:w="3665" w:type="dxa"/>
            <w:vAlign w:val="center"/>
          </w:tcPr>
          <w:p w:rsidR="00126CB7" w:rsidRDefault="00126CB7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★1.超声功率：6.5</w:t>
            </w:r>
            <w:r w:rsidRPr="00F6207F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～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650W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细胞、组织及DNA的破碎依赖于仪器的功率大小，功率范围越大越好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jc w:val="left"/>
              <w:rPr>
                <w:rFonts w:asciiTheme="minorEastAsia" w:hAnsiTheme="minorEastAsia" w:cs="Times New Roman"/>
                <w:kern w:val="0"/>
                <w:lang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lang w:val="zh-CN" w:bidi="zh-CN"/>
              </w:rPr>
              <w:t>功率范围越大越好</w:t>
            </w: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126CB7" w:rsidRDefault="00126CB7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▲2.破碎容量：0.1</w:t>
            </w:r>
            <w:r w:rsidRPr="00F6207F"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～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500ml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实验室超声的体积大小不同，容量范围越大越好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容量范围越大越好</w:t>
            </w: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126CB7" w:rsidRDefault="00126CB7" w:rsidP="00DE5C88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3.显示内容：温度、功率、振幅、时间等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126CB7" w:rsidRPr="00BB67A5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126CB7" w:rsidRDefault="00126CB7" w:rsidP="00DE5C88">
            <w:pPr>
              <w:adjustRightInd w:val="0"/>
              <w:snapToGrid w:val="0"/>
              <w:spacing w:beforeLines="20" w:before="62" w:line="360" w:lineRule="auto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4.工作模式：间隙或连续（可任意选择）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  <w:vMerge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</w:p>
        </w:tc>
        <w:tc>
          <w:tcPr>
            <w:tcW w:w="3665" w:type="dxa"/>
            <w:vAlign w:val="center"/>
          </w:tcPr>
          <w:p w:rsidR="00126CB7" w:rsidRPr="009368CB" w:rsidRDefault="00126CB7" w:rsidP="00A6237E">
            <w:pPr>
              <w:widowControl/>
              <w:jc w:val="left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▲5.变幅杆规格：</w:t>
            </w:r>
            <w:r w:rsidRPr="009368CB">
              <w:rPr>
                <w:rFonts w:ascii="MS Mincho" w:eastAsia="MS Mincho" w:hAnsi="MS Mincho" w:cs="MS Mincho" w:hint="eastAsia"/>
                <w:kern w:val="0"/>
                <w:lang w:val="zh-CN" w:bidi="zh-CN"/>
              </w:rPr>
              <w:t>Φ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2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、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6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、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15</w:t>
            </w:r>
          </w:p>
        </w:tc>
        <w:tc>
          <w:tcPr>
            <w:tcW w:w="3665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t>针对不同的样本体积，选用的变幅杆</w:t>
            </w:r>
            <w:r>
              <w:rPr>
                <w:rFonts w:asciiTheme="minorEastAsia" w:hAnsiTheme="minorEastAsia" w:cs="Arial" w:hint="eastAsia"/>
                <w:kern w:val="0"/>
                <w:lang w:bidi="zh-CN"/>
              </w:rPr>
              <w:lastRenderedPageBreak/>
              <w:t>大小不同，变幅杆型号越多越好</w:t>
            </w:r>
          </w:p>
        </w:tc>
        <w:tc>
          <w:tcPr>
            <w:tcW w:w="3629" w:type="dxa"/>
            <w:gridSpan w:val="2"/>
            <w:vAlign w:val="center"/>
          </w:tcPr>
          <w:p w:rsidR="00126CB7" w:rsidRDefault="00126CB7" w:rsidP="00F82ADE">
            <w:pPr>
              <w:widowControl/>
              <w:jc w:val="left"/>
              <w:rPr>
                <w:rFonts w:asciiTheme="minorEastAsia" w:hAnsiTheme="minorEastAsia" w:cs="Arial"/>
                <w:kern w:val="0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lang w:bidi="zh-CN"/>
              </w:rPr>
              <w:lastRenderedPageBreak/>
              <w:t>变幅杆型号越多越好</w:t>
            </w:r>
          </w:p>
        </w:tc>
      </w:tr>
      <w:tr w:rsidR="00126CB7" w:rsidTr="00F82ADE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:rsidR="00126CB7" w:rsidRDefault="00126CB7" w:rsidP="00F82ADE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lang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126CB7" w:rsidTr="00F82ADE">
        <w:trPr>
          <w:trHeight w:val="374"/>
          <w:jc w:val="center"/>
        </w:trPr>
        <w:tc>
          <w:tcPr>
            <w:tcW w:w="134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单位</w:t>
            </w:r>
          </w:p>
        </w:tc>
      </w:tr>
      <w:tr w:rsidR="00126CB7" w:rsidTr="00F82ADE">
        <w:trPr>
          <w:trHeight w:val="295"/>
          <w:jc w:val="center"/>
        </w:trPr>
        <w:tc>
          <w:tcPr>
            <w:tcW w:w="134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 w:rsidR="00126CB7" w:rsidRDefault="00126CB7" w:rsidP="00F82ADE">
            <w:pPr>
              <w:jc w:val="center"/>
            </w:pPr>
            <w:r>
              <w:t>主机</w:t>
            </w:r>
          </w:p>
        </w:tc>
        <w:tc>
          <w:tcPr>
            <w:tcW w:w="194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台</w:t>
            </w:r>
          </w:p>
        </w:tc>
      </w:tr>
      <w:tr w:rsidR="00126CB7" w:rsidTr="00F82ADE">
        <w:trPr>
          <w:trHeight w:val="295"/>
          <w:jc w:val="center"/>
        </w:trPr>
        <w:tc>
          <w:tcPr>
            <w:tcW w:w="134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变幅杆（规格：</w:t>
            </w:r>
            <w:r w:rsidRPr="009368CB">
              <w:rPr>
                <w:rFonts w:ascii="MS Mincho" w:eastAsia="MS Mincho" w:hAnsi="MS Mincho" w:cs="MS Mincho" w:hint="eastAsia"/>
                <w:kern w:val="0"/>
                <w:lang w:val="zh-CN" w:bidi="zh-CN"/>
              </w:rPr>
              <w:t>Φ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2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、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6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、</w:t>
            </w:r>
            <w:r>
              <w:rPr>
                <w:rFonts w:ascii="MS Mincho" w:hAnsi="MS Mincho" w:cs="MS Mincho" w:hint="eastAsia"/>
                <w:kern w:val="0"/>
                <w:lang w:val="zh-CN" w:bidi="zh-CN"/>
              </w:rPr>
              <w:t>15</w:t>
            </w:r>
            <w:r>
              <w:rPr>
                <w:rFonts w:asciiTheme="minorEastAsia" w:hAnsiTheme="minorEastAsia" w:cs="Times New Roman" w:hint="eastAsia"/>
                <w:kern w:val="0"/>
                <w:lang w:val="zh-CN" w:bidi="zh-CN"/>
              </w:rPr>
              <w:t>）</w:t>
            </w:r>
          </w:p>
        </w:tc>
        <w:tc>
          <w:tcPr>
            <w:tcW w:w="1945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val="zh-CN" w:bidi="zh-CN"/>
              </w:rPr>
              <w:t>3</w:t>
            </w:r>
          </w:p>
        </w:tc>
        <w:tc>
          <w:tcPr>
            <w:tcW w:w="1684" w:type="dxa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宋体"/>
                <w:kern w:val="0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lang w:bidi="zh-CN"/>
              </w:rPr>
              <w:t>个</w:t>
            </w:r>
          </w:p>
        </w:tc>
      </w:tr>
      <w:tr w:rsidR="00126CB7" w:rsidTr="00F82ADE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:rsidR="00126CB7" w:rsidRDefault="00126CB7" w:rsidP="00F82ADE">
            <w:pPr>
              <w:jc w:val="center"/>
              <w:rPr>
                <w:rFonts w:asciiTheme="minorEastAsia" w:hAnsiTheme="minorEastAsia" w:cs="Times New Roman"/>
                <w:b/>
                <w:kern w:val="0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lang w:val="zh-CN" w:bidi="zh-CN"/>
              </w:rPr>
              <w:t>售后服务需求</w:t>
            </w:r>
          </w:p>
        </w:tc>
      </w:tr>
      <w:tr w:rsidR="00126CB7" w:rsidTr="00F82ADE">
        <w:trPr>
          <w:trHeight w:val="315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3年</w:t>
            </w: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126CB7" w:rsidTr="00F82ADE">
        <w:trPr>
          <w:trHeight w:val="315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故障响应时间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维修到达现场时间≤6小时（本地）；维修到达现场时间≤24小时（外地）</w:t>
            </w: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≥10年</w:t>
            </w:r>
          </w:p>
        </w:tc>
      </w:tr>
      <w:tr w:rsidR="00126CB7" w:rsidTr="00F82ADE">
        <w:trPr>
          <w:trHeight w:val="315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126CB7" w:rsidTr="00F82ADE">
        <w:trPr>
          <w:trHeight w:val="300"/>
          <w:jc w:val="center"/>
        </w:trPr>
        <w:tc>
          <w:tcPr>
            <w:tcW w:w="2514" w:type="dxa"/>
            <w:gridSpan w:val="2"/>
          </w:tcPr>
          <w:p w:rsidR="00126CB7" w:rsidRDefault="00126CB7" w:rsidP="00F82ADE">
            <w:pPr>
              <w:jc w:val="center"/>
            </w:pPr>
            <w:r>
              <w:rPr>
                <w:rFonts w:hint="eastAsia"/>
              </w:rPr>
              <w:t>升级</w:t>
            </w:r>
          </w:p>
        </w:tc>
        <w:tc>
          <w:tcPr>
            <w:tcW w:w="10959" w:type="dxa"/>
            <w:gridSpan w:val="5"/>
          </w:tcPr>
          <w:p w:rsidR="00126CB7" w:rsidRDefault="00126CB7" w:rsidP="00F82ADE">
            <w:r>
              <w:rPr>
                <w:rFonts w:hint="eastAsia"/>
              </w:rPr>
              <w:t>软件终身免费升级</w:t>
            </w:r>
          </w:p>
        </w:tc>
      </w:tr>
    </w:tbl>
    <w:p w:rsidR="00525147" w:rsidRDefault="00525147" w:rsidP="00A6237E">
      <w:pPr>
        <w:widowControl/>
        <w:spacing w:line="0" w:lineRule="atLeast"/>
        <w:rPr>
          <w:rFonts w:ascii="仿宋_GB2312" w:eastAsia="仿宋_GB2312" w:cs="仿宋_GB2312"/>
          <w:sz w:val="28"/>
          <w:szCs w:val="28"/>
        </w:rPr>
      </w:pPr>
    </w:p>
    <w:sectPr w:rsidR="00525147" w:rsidSect="00774BDC">
      <w:pgSz w:w="16838" w:h="11906" w:orient="landscape"/>
      <w:pgMar w:top="1588" w:right="2098" w:bottom="1474" w:left="1985" w:header="1701" w:footer="143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76" w:rsidRDefault="003A4D76" w:rsidP="008F5B0E">
      <w:r>
        <w:separator/>
      </w:r>
    </w:p>
  </w:endnote>
  <w:endnote w:type="continuationSeparator" w:id="0">
    <w:p w:rsidR="003A4D76" w:rsidRDefault="003A4D76" w:rsidP="008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58" w:rsidRDefault="00C61A58">
    <w:pPr>
      <w:pStyle w:val="aa"/>
      <w:framePr w:wrap="around" w:vAnchor="text" w:hAnchor="margin" w:xAlign="outside" w:y="1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 w:rsidR="0073728F"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 w:rsidR="0073728F">
      <w:rPr>
        <w:rStyle w:val="ad"/>
        <w:rFonts w:ascii="宋体" w:hAnsi="宋体" w:cs="宋体"/>
        <w:sz w:val="28"/>
        <w:szCs w:val="28"/>
      </w:rPr>
      <w:fldChar w:fldCharType="separate"/>
    </w:r>
    <w:r w:rsidR="00611D54">
      <w:rPr>
        <w:rStyle w:val="ad"/>
        <w:rFonts w:ascii="宋体" w:hAnsi="宋体" w:cs="宋体"/>
        <w:noProof/>
        <w:sz w:val="28"/>
        <w:szCs w:val="28"/>
      </w:rPr>
      <w:t>2</w:t>
    </w:r>
    <w:r w:rsidR="0073728F"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C61A58" w:rsidRDefault="00C61A58">
    <w:pPr>
      <w:pStyle w:val="aa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58" w:rsidRDefault="00C61A58">
    <w:pPr>
      <w:pStyle w:val="aa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 w:rsidR="0073728F"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 w:rsidR="0073728F">
      <w:rPr>
        <w:rStyle w:val="ad"/>
        <w:rFonts w:ascii="宋体" w:hAnsi="宋体" w:cs="宋体"/>
        <w:sz w:val="28"/>
        <w:szCs w:val="28"/>
      </w:rPr>
      <w:fldChar w:fldCharType="separate"/>
    </w:r>
    <w:r>
      <w:rPr>
        <w:rStyle w:val="ad"/>
        <w:rFonts w:ascii="宋体" w:hAnsi="宋体" w:cs="宋体"/>
        <w:sz w:val="28"/>
        <w:szCs w:val="28"/>
      </w:rPr>
      <w:t>8</w:t>
    </w:r>
    <w:r w:rsidR="0073728F"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C61A58" w:rsidRDefault="00C61A58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76" w:rsidRDefault="003A4D76" w:rsidP="008F5B0E">
      <w:r>
        <w:separator/>
      </w:r>
    </w:p>
  </w:footnote>
  <w:footnote w:type="continuationSeparator" w:id="0">
    <w:p w:rsidR="003A4D76" w:rsidRDefault="003A4D76" w:rsidP="008F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A58" w:rsidRDefault="00C61A58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AEA2F"/>
    <w:multiLevelType w:val="multilevel"/>
    <w:tmpl w:val="CF7AEA2F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1B"/>
    <w:multiLevelType w:val="multilevel"/>
    <w:tmpl w:val="0000001B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7D24099"/>
    <w:multiLevelType w:val="hybridMultilevel"/>
    <w:tmpl w:val="FB4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A3A61"/>
    <w:multiLevelType w:val="multilevel"/>
    <w:tmpl w:val="43EA3A61"/>
    <w:lvl w:ilvl="0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AA07B4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E36434"/>
    <w:multiLevelType w:val="multilevel"/>
    <w:tmpl w:val="62E36434"/>
    <w:lvl w:ilvl="0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AF7D4D"/>
    <w:multiLevelType w:val="multilevel"/>
    <w:tmpl w:val="76AF7D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2"/>
    <w:rsid w:val="00001529"/>
    <w:rsid w:val="00006792"/>
    <w:rsid w:val="00010675"/>
    <w:rsid w:val="00026A3D"/>
    <w:rsid w:val="000319FF"/>
    <w:rsid w:val="00037A88"/>
    <w:rsid w:val="000617EA"/>
    <w:rsid w:val="00061C12"/>
    <w:rsid w:val="0007247C"/>
    <w:rsid w:val="0007552F"/>
    <w:rsid w:val="00084998"/>
    <w:rsid w:val="00085BC8"/>
    <w:rsid w:val="000879E6"/>
    <w:rsid w:val="000929CF"/>
    <w:rsid w:val="00094CDF"/>
    <w:rsid w:val="000B1E35"/>
    <w:rsid w:val="000B3769"/>
    <w:rsid w:val="000B3CCD"/>
    <w:rsid w:val="000C284B"/>
    <w:rsid w:val="000D4BCB"/>
    <w:rsid w:val="000E5B63"/>
    <w:rsid w:val="000F25C7"/>
    <w:rsid w:val="000F7712"/>
    <w:rsid w:val="001043FB"/>
    <w:rsid w:val="0012153F"/>
    <w:rsid w:val="00126CB7"/>
    <w:rsid w:val="00133757"/>
    <w:rsid w:val="001358D8"/>
    <w:rsid w:val="00136E4E"/>
    <w:rsid w:val="00137B55"/>
    <w:rsid w:val="00141E1D"/>
    <w:rsid w:val="0014284F"/>
    <w:rsid w:val="0014594A"/>
    <w:rsid w:val="00145DE1"/>
    <w:rsid w:val="00147CAF"/>
    <w:rsid w:val="00150769"/>
    <w:rsid w:val="00153678"/>
    <w:rsid w:val="001572E2"/>
    <w:rsid w:val="00171991"/>
    <w:rsid w:val="001761DC"/>
    <w:rsid w:val="00176932"/>
    <w:rsid w:val="0018569B"/>
    <w:rsid w:val="00186D22"/>
    <w:rsid w:val="00194273"/>
    <w:rsid w:val="001B0252"/>
    <w:rsid w:val="001C3E87"/>
    <w:rsid w:val="001C5BCC"/>
    <w:rsid w:val="001F4B2E"/>
    <w:rsid w:val="002027D6"/>
    <w:rsid w:val="00210589"/>
    <w:rsid w:val="00217A6E"/>
    <w:rsid w:val="00221100"/>
    <w:rsid w:val="00235D1F"/>
    <w:rsid w:val="002457DE"/>
    <w:rsid w:val="00250729"/>
    <w:rsid w:val="00252603"/>
    <w:rsid w:val="002764EF"/>
    <w:rsid w:val="00285164"/>
    <w:rsid w:val="002A387A"/>
    <w:rsid w:val="002B729B"/>
    <w:rsid w:val="002C6B59"/>
    <w:rsid w:val="002D1E76"/>
    <w:rsid w:val="002D20AD"/>
    <w:rsid w:val="002D2447"/>
    <w:rsid w:val="002F132E"/>
    <w:rsid w:val="002F2DE2"/>
    <w:rsid w:val="00305DCE"/>
    <w:rsid w:val="00310A9C"/>
    <w:rsid w:val="00315FF2"/>
    <w:rsid w:val="00316924"/>
    <w:rsid w:val="00341FF3"/>
    <w:rsid w:val="00344178"/>
    <w:rsid w:val="00352993"/>
    <w:rsid w:val="00355AAC"/>
    <w:rsid w:val="003577E8"/>
    <w:rsid w:val="003652B4"/>
    <w:rsid w:val="00372461"/>
    <w:rsid w:val="003734A2"/>
    <w:rsid w:val="00386A55"/>
    <w:rsid w:val="00387D50"/>
    <w:rsid w:val="00393075"/>
    <w:rsid w:val="003A1FCF"/>
    <w:rsid w:val="003A44E7"/>
    <w:rsid w:val="003A4D76"/>
    <w:rsid w:val="003B284A"/>
    <w:rsid w:val="003B2D2C"/>
    <w:rsid w:val="003B2E9A"/>
    <w:rsid w:val="003B775B"/>
    <w:rsid w:val="003C3BAE"/>
    <w:rsid w:val="003D0B05"/>
    <w:rsid w:val="003D791E"/>
    <w:rsid w:val="003F5A36"/>
    <w:rsid w:val="003F5ED9"/>
    <w:rsid w:val="004109A4"/>
    <w:rsid w:val="00425D46"/>
    <w:rsid w:val="00433678"/>
    <w:rsid w:val="00436C4C"/>
    <w:rsid w:val="00450C3E"/>
    <w:rsid w:val="0045132B"/>
    <w:rsid w:val="004611D6"/>
    <w:rsid w:val="00463B53"/>
    <w:rsid w:val="00467CEC"/>
    <w:rsid w:val="0047550C"/>
    <w:rsid w:val="00486983"/>
    <w:rsid w:val="004A4D16"/>
    <w:rsid w:val="004A7658"/>
    <w:rsid w:val="004C0F65"/>
    <w:rsid w:val="004C26E2"/>
    <w:rsid w:val="004C50E9"/>
    <w:rsid w:val="004C5AC7"/>
    <w:rsid w:val="004D1016"/>
    <w:rsid w:val="004D696A"/>
    <w:rsid w:val="004F737A"/>
    <w:rsid w:val="00503925"/>
    <w:rsid w:val="00504058"/>
    <w:rsid w:val="00504B82"/>
    <w:rsid w:val="0051020E"/>
    <w:rsid w:val="00516821"/>
    <w:rsid w:val="00525147"/>
    <w:rsid w:val="00544576"/>
    <w:rsid w:val="00546840"/>
    <w:rsid w:val="0055029D"/>
    <w:rsid w:val="00552DAB"/>
    <w:rsid w:val="00555CE0"/>
    <w:rsid w:val="00557C65"/>
    <w:rsid w:val="00560537"/>
    <w:rsid w:val="00575192"/>
    <w:rsid w:val="0058055B"/>
    <w:rsid w:val="00584DF5"/>
    <w:rsid w:val="00593C44"/>
    <w:rsid w:val="00594412"/>
    <w:rsid w:val="005967BF"/>
    <w:rsid w:val="005A3358"/>
    <w:rsid w:val="005A4257"/>
    <w:rsid w:val="005C692E"/>
    <w:rsid w:val="005C7E70"/>
    <w:rsid w:val="005D6953"/>
    <w:rsid w:val="005E1B37"/>
    <w:rsid w:val="005F58C6"/>
    <w:rsid w:val="006004D5"/>
    <w:rsid w:val="00611379"/>
    <w:rsid w:val="00611D54"/>
    <w:rsid w:val="006225C6"/>
    <w:rsid w:val="00625D18"/>
    <w:rsid w:val="0063241A"/>
    <w:rsid w:val="006358B7"/>
    <w:rsid w:val="00640156"/>
    <w:rsid w:val="00640590"/>
    <w:rsid w:val="0065503E"/>
    <w:rsid w:val="00655C6C"/>
    <w:rsid w:val="00667A07"/>
    <w:rsid w:val="0067388C"/>
    <w:rsid w:val="006800CF"/>
    <w:rsid w:val="00680403"/>
    <w:rsid w:val="00687C0F"/>
    <w:rsid w:val="006A4A87"/>
    <w:rsid w:val="006B1620"/>
    <w:rsid w:val="006B16CA"/>
    <w:rsid w:val="006C0A0F"/>
    <w:rsid w:val="006C0CAF"/>
    <w:rsid w:val="006C1703"/>
    <w:rsid w:val="006C3781"/>
    <w:rsid w:val="006E714C"/>
    <w:rsid w:val="006F2CAC"/>
    <w:rsid w:val="00701763"/>
    <w:rsid w:val="00716AC7"/>
    <w:rsid w:val="00725623"/>
    <w:rsid w:val="00725907"/>
    <w:rsid w:val="0073728F"/>
    <w:rsid w:val="00740706"/>
    <w:rsid w:val="00760349"/>
    <w:rsid w:val="00761141"/>
    <w:rsid w:val="00770A9B"/>
    <w:rsid w:val="00772257"/>
    <w:rsid w:val="00772C21"/>
    <w:rsid w:val="007742B6"/>
    <w:rsid w:val="00774BDC"/>
    <w:rsid w:val="007B2F4F"/>
    <w:rsid w:val="007D4BD9"/>
    <w:rsid w:val="007D7CA5"/>
    <w:rsid w:val="007E2F93"/>
    <w:rsid w:val="007E41F2"/>
    <w:rsid w:val="007F05EA"/>
    <w:rsid w:val="007F451C"/>
    <w:rsid w:val="0080074D"/>
    <w:rsid w:val="00806351"/>
    <w:rsid w:val="008103A0"/>
    <w:rsid w:val="00812B2D"/>
    <w:rsid w:val="00817703"/>
    <w:rsid w:val="008376E0"/>
    <w:rsid w:val="00850036"/>
    <w:rsid w:val="008509AB"/>
    <w:rsid w:val="00866461"/>
    <w:rsid w:val="0087767D"/>
    <w:rsid w:val="00885836"/>
    <w:rsid w:val="00886CC7"/>
    <w:rsid w:val="008C3688"/>
    <w:rsid w:val="008C5094"/>
    <w:rsid w:val="008E47D5"/>
    <w:rsid w:val="008E6313"/>
    <w:rsid w:val="008F5B0E"/>
    <w:rsid w:val="00916BDA"/>
    <w:rsid w:val="00921485"/>
    <w:rsid w:val="0092349D"/>
    <w:rsid w:val="00926670"/>
    <w:rsid w:val="00927968"/>
    <w:rsid w:val="00930DEF"/>
    <w:rsid w:val="00942748"/>
    <w:rsid w:val="009849E9"/>
    <w:rsid w:val="009A7776"/>
    <w:rsid w:val="009B252E"/>
    <w:rsid w:val="009B5219"/>
    <w:rsid w:val="009C53A2"/>
    <w:rsid w:val="009C7DB6"/>
    <w:rsid w:val="009D138A"/>
    <w:rsid w:val="009D24DF"/>
    <w:rsid w:val="009D5477"/>
    <w:rsid w:val="009F6360"/>
    <w:rsid w:val="009F6E63"/>
    <w:rsid w:val="00A00F89"/>
    <w:rsid w:val="00A01A0F"/>
    <w:rsid w:val="00A12F4B"/>
    <w:rsid w:val="00A20BE9"/>
    <w:rsid w:val="00A3012D"/>
    <w:rsid w:val="00A50243"/>
    <w:rsid w:val="00A6237E"/>
    <w:rsid w:val="00A665E6"/>
    <w:rsid w:val="00A75029"/>
    <w:rsid w:val="00A75CA7"/>
    <w:rsid w:val="00A914E3"/>
    <w:rsid w:val="00A95BD8"/>
    <w:rsid w:val="00AA0CE5"/>
    <w:rsid w:val="00AA2DFF"/>
    <w:rsid w:val="00AA30DC"/>
    <w:rsid w:val="00AB2A39"/>
    <w:rsid w:val="00AB61F0"/>
    <w:rsid w:val="00AD1960"/>
    <w:rsid w:val="00AF0731"/>
    <w:rsid w:val="00AF0F3F"/>
    <w:rsid w:val="00AF7E0C"/>
    <w:rsid w:val="00B00B47"/>
    <w:rsid w:val="00B1659B"/>
    <w:rsid w:val="00B24361"/>
    <w:rsid w:val="00B26854"/>
    <w:rsid w:val="00B401B4"/>
    <w:rsid w:val="00B66C80"/>
    <w:rsid w:val="00B96BB8"/>
    <w:rsid w:val="00BB16FE"/>
    <w:rsid w:val="00BB5031"/>
    <w:rsid w:val="00BB6FE7"/>
    <w:rsid w:val="00BE272F"/>
    <w:rsid w:val="00BE2F50"/>
    <w:rsid w:val="00BF113E"/>
    <w:rsid w:val="00BF41A7"/>
    <w:rsid w:val="00C20213"/>
    <w:rsid w:val="00C61A58"/>
    <w:rsid w:val="00C66CA0"/>
    <w:rsid w:val="00C73C13"/>
    <w:rsid w:val="00C910F6"/>
    <w:rsid w:val="00C93EA9"/>
    <w:rsid w:val="00C95AF7"/>
    <w:rsid w:val="00CA1BE0"/>
    <w:rsid w:val="00CA706C"/>
    <w:rsid w:val="00CB69B8"/>
    <w:rsid w:val="00CD5987"/>
    <w:rsid w:val="00CE67C0"/>
    <w:rsid w:val="00CF6B60"/>
    <w:rsid w:val="00D14AB8"/>
    <w:rsid w:val="00D2656D"/>
    <w:rsid w:val="00D340C2"/>
    <w:rsid w:val="00D36121"/>
    <w:rsid w:val="00D41FA9"/>
    <w:rsid w:val="00D61B8B"/>
    <w:rsid w:val="00D7711D"/>
    <w:rsid w:val="00D83C81"/>
    <w:rsid w:val="00D87BDD"/>
    <w:rsid w:val="00D9630B"/>
    <w:rsid w:val="00D96979"/>
    <w:rsid w:val="00DB2C61"/>
    <w:rsid w:val="00DC1317"/>
    <w:rsid w:val="00DD0BC7"/>
    <w:rsid w:val="00DD73CD"/>
    <w:rsid w:val="00DE5C88"/>
    <w:rsid w:val="00E0125D"/>
    <w:rsid w:val="00E12B21"/>
    <w:rsid w:val="00E1452D"/>
    <w:rsid w:val="00E150CA"/>
    <w:rsid w:val="00E707DD"/>
    <w:rsid w:val="00E71A57"/>
    <w:rsid w:val="00E849C3"/>
    <w:rsid w:val="00E91EB8"/>
    <w:rsid w:val="00EA081E"/>
    <w:rsid w:val="00EB5607"/>
    <w:rsid w:val="00EB6244"/>
    <w:rsid w:val="00EC3C4D"/>
    <w:rsid w:val="00EC72EB"/>
    <w:rsid w:val="00ED09B9"/>
    <w:rsid w:val="00EF1F8F"/>
    <w:rsid w:val="00EF4AB9"/>
    <w:rsid w:val="00EF531A"/>
    <w:rsid w:val="00EF64B1"/>
    <w:rsid w:val="00F07C6D"/>
    <w:rsid w:val="00F14E74"/>
    <w:rsid w:val="00F15C40"/>
    <w:rsid w:val="00F274AC"/>
    <w:rsid w:val="00F40103"/>
    <w:rsid w:val="00F4241F"/>
    <w:rsid w:val="00F459BD"/>
    <w:rsid w:val="00F471FF"/>
    <w:rsid w:val="00F50126"/>
    <w:rsid w:val="00F572F4"/>
    <w:rsid w:val="00F6602A"/>
    <w:rsid w:val="00F679D2"/>
    <w:rsid w:val="00F70017"/>
    <w:rsid w:val="00F77A1F"/>
    <w:rsid w:val="00F8012C"/>
    <w:rsid w:val="00F82ADE"/>
    <w:rsid w:val="00F85A65"/>
    <w:rsid w:val="00FD04E9"/>
    <w:rsid w:val="00FD6898"/>
    <w:rsid w:val="01906C78"/>
    <w:rsid w:val="109A30DF"/>
    <w:rsid w:val="17CD16AB"/>
    <w:rsid w:val="2A4E1EC2"/>
    <w:rsid w:val="2C3B7F62"/>
    <w:rsid w:val="4D0E6876"/>
    <w:rsid w:val="61BD19C4"/>
    <w:rsid w:val="68355632"/>
    <w:rsid w:val="701E27BE"/>
    <w:rsid w:val="76E34E19"/>
    <w:rsid w:val="7A494879"/>
    <w:rsid w:val="7AC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5B0E"/>
    <w:pPr>
      <w:widowControl w:val="0"/>
      <w:jc w:val="both"/>
    </w:pPr>
    <w:rPr>
      <w:rFonts w:ascii="Calibri" w:eastAsia="宋体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rsid w:val="008F5B0E"/>
    <w:pPr>
      <w:keepNext/>
      <w:keepLines/>
      <w:numPr>
        <w:numId w:val="1"/>
      </w:numPr>
      <w:adjustRightInd w:val="0"/>
      <w:snapToGrid w:val="0"/>
      <w:spacing w:beforeLines="100" w:afterLines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rsid w:val="008F5B0E"/>
    <w:pPr>
      <w:keepNext/>
      <w:keepLines/>
      <w:numPr>
        <w:ilvl w:val="1"/>
        <w:numId w:val="1"/>
      </w:numPr>
      <w:adjustRightInd w:val="0"/>
      <w:snapToGrid w:val="0"/>
      <w:spacing w:beforeLines="100" w:afterLines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rsid w:val="008F5B0E"/>
    <w:pPr>
      <w:keepNext/>
      <w:keepLines/>
      <w:numPr>
        <w:ilvl w:val="2"/>
        <w:numId w:val="1"/>
      </w:numPr>
      <w:adjustRightInd w:val="0"/>
      <w:snapToGrid w:val="0"/>
      <w:spacing w:beforeLines="100" w:afterLines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rsid w:val="008F5B0E"/>
    <w:pPr>
      <w:keepNext/>
      <w:keepLines/>
      <w:numPr>
        <w:ilvl w:val="4"/>
        <w:numId w:val="1"/>
      </w:numPr>
      <w:adjustRightInd w:val="0"/>
      <w:snapToGrid w:val="0"/>
      <w:spacing w:beforeLines="25" w:afterLines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rsid w:val="008F5B0E"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rsid w:val="008F5B0E"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rsid w:val="008F5B0E"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rsid w:val="008F5B0E"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afterLines="25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qFormat/>
    <w:rsid w:val="008F5B0E"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rsid w:val="008F5B0E"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sid w:val="008F5B0E"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rsid w:val="008F5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rsid w:val="008F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qFormat/>
    <w:rsid w:val="008F5B0E"/>
    <w:pPr>
      <w:numPr>
        <w:ilvl w:val="4"/>
        <w:numId w:val="2"/>
      </w:numPr>
      <w:adjustRightInd w:val="0"/>
      <w:snapToGrid w:val="0"/>
      <w:spacing w:beforeLines="25" w:afterLines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uiPriority w:val="59"/>
    <w:qFormat/>
    <w:rsid w:val="008F5B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  <w:rsid w:val="008F5B0E"/>
  </w:style>
  <w:style w:type="character" w:customStyle="1" w:styleId="Char3">
    <w:name w:val="页眉 Char"/>
    <w:basedOn w:val="a4"/>
    <w:link w:val="ab"/>
    <w:uiPriority w:val="99"/>
    <w:qFormat/>
    <w:rsid w:val="008F5B0E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qFormat/>
    <w:rsid w:val="008F5B0E"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sid w:val="008F5B0E"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rsid w:val="008F5B0E"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qFormat/>
    <w:rsid w:val="008F5B0E"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sid w:val="008F5B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sid w:val="008F5B0E"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sid w:val="008F5B0E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sid w:val="008F5B0E"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sid w:val="008F5B0E"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sid w:val="008F5B0E"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sid w:val="008F5B0E"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qFormat/>
    <w:rsid w:val="008F5B0E"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sid w:val="008F5B0E"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rsid w:val="008F5B0E"/>
    <w:pPr>
      <w:adjustRightInd w:val="0"/>
      <w:snapToGrid w:val="0"/>
      <w:spacing w:beforeLines="25" w:afterLines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sid w:val="008F5B0E"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rsid w:val="008F5B0E"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rsid w:val="008F5B0E"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afterLines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qFormat/>
    <w:rsid w:val="008F5B0E"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eastAsia="宋体" w:hAnsi="宋体" w:cs="Times New Roman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qFormat/>
    <w:rsid w:val="008F5B0E"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sid w:val="008F5B0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sid w:val="008F5B0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qFormat/>
    <w:rsid w:val="008F5B0E"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qFormat/>
    <w:rsid w:val="008F5B0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sid w:val="008F5B0E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qFormat/>
    <w:rsid w:val="008F5B0E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8F5B0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sid w:val="008F5B0E"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qFormat/>
    <w:rsid w:val="008F5B0E"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qFormat/>
    <w:rsid w:val="008F5B0E"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qFormat/>
    <w:rsid w:val="008F5B0E"/>
    <w:rPr>
      <w:rFonts w:cs="Calibri"/>
      <w:kern w:val="10"/>
      <w:sz w:val="18"/>
      <w:szCs w:val="18"/>
    </w:rPr>
  </w:style>
  <w:style w:type="paragraph" w:styleId="af">
    <w:name w:val="List Paragraph"/>
    <w:basedOn w:val="a3"/>
    <w:qFormat/>
    <w:rsid w:val="008F5B0E"/>
    <w:pPr>
      <w:ind w:firstLineChars="200" w:firstLine="420"/>
    </w:pPr>
  </w:style>
  <w:style w:type="paragraph" w:customStyle="1" w:styleId="Default">
    <w:name w:val="Default"/>
    <w:qFormat/>
    <w:rsid w:val="008F5B0E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  <w:style w:type="paragraph" w:styleId="af0">
    <w:name w:val="Normal (Web)"/>
    <w:basedOn w:val="a3"/>
    <w:uiPriority w:val="99"/>
    <w:unhideWhenUsed/>
    <w:qFormat/>
    <w:rsid w:val="00393075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character" w:customStyle="1" w:styleId="NormalCharacter">
    <w:name w:val="NormalCharacter"/>
    <w:link w:val="UserStyle0"/>
    <w:qFormat/>
    <w:locked/>
    <w:rsid w:val="00085BC8"/>
  </w:style>
  <w:style w:type="paragraph" w:customStyle="1" w:styleId="UserStyle0">
    <w:name w:val="UserStyle_0"/>
    <w:basedOn w:val="a3"/>
    <w:link w:val="NormalCharacter"/>
    <w:qFormat/>
    <w:rsid w:val="00085BC8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5B0E"/>
    <w:pPr>
      <w:widowControl w:val="0"/>
      <w:jc w:val="both"/>
    </w:pPr>
    <w:rPr>
      <w:rFonts w:ascii="Calibri" w:eastAsia="宋体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rsid w:val="008F5B0E"/>
    <w:pPr>
      <w:keepNext/>
      <w:keepLines/>
      <w:numPr>
        <w:numId w:val="1"/>
      </w:numPr>
      <w:adjustRightInd w:val="0"/>
      <w:snapToGrid w:val="0"/>
      <w:spacing w:beforeLines="100" w:afterLines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rsid w:val="008F5B0E"/>
    <w:pPr>
      <w:keepNext/>
      <w:keepLines/>
      <w:numPr>
        <w:ilvl w:val="1"/>
        <w:numId w:val="1"/>
      </w:numPr>
      <w:adjustRightInd w:val="0"/>
      <w:snapToGrid w:val="0"/>
      <w:spacing w:beforeLines="100" w:afterLines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rsid w:val="008F5B0E"/>
    <w:pPr>
      <w:keepNext/>
      <w:keepLines/>
      <w:numPr>
        <w:ilvl w:val="2"/>
        <w:numId w:val="1"/>
      </w:numPr>
      <w:adjustRightInd w:val="0"/>
      <w:snapToGrid w:val="0"/>
      <w:spacing w:beforeLines="100" w:afterLines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rsid w:val="008F5B0E"/>
    <w:pPr>
      <w:keepNext/>
      <w:keepLines/>
      <w:numPr>
        <w:ilvl w:val="4"/>
        <w:numId w:val="1"/>
      </w:numPr>
      <w:adjustRightInd w:val="0"/>
      <w:snapToGrid w:val="0"/>
      <w:spacing w:beforeLines="25" w:afterLines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rsid w:val="008F5B0E"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rsid w:val="008F5B0E"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rsid w:val="008F5B0E"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rsid w:val="008F5B0E"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afterLines="25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qFormat/>
    <w:rsid w:val="008F5B0E"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rsid w:val="008F5B0E"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sid w:val="008F5B0E"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rsid w:val="008F5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rsid w:val="008F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qFormat/>
    <w:rsid w:val="008F5B0E"/>
    <w:pPr>
      <w:numPr>
        <w:ilvl w:val="4"/>
        <w:numId w:val="2"/>
      </w:numPr>
      <w:adjustRightInd w:val="0"/>
      <w:snapToGrid w:val="0"/>
      <w:spacing w:beforeLines="25" w:afterLines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uiPriority w:val="59"/>
    <w:qFormat/>
    <w:rsid w:val="008F5B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  <w:rsid w:val="008F5B0E"/>
  </w:style>
  <w:style w:type="character" w:customStyle="1" w:styleId="Char3">
    <w:name w:val="页眉 Char"/>
    <w:basedOn w:val="a4"/>
    <w:link w:val="ab"/>
    <w:uiPriority w:val="99"/>
    <w:qFormat/>
    <w:rsid w:val="008F5B0E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qFormat/>
    <w:rsid w:val="008F5B0E"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sid w:val="008F5B0E"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rsid w:val="008F5B0E"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qFormat/>
    <w:rsid w:val="008F5B0E"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sid w:val="008F5B0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sid w:val="008F5B0E"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sid w:val="008F5B0E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sid w:val="008F5B0E"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sid w:val="008F5B0E"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sid w:val="008F5B0E"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sid w:val="008F5B0E"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qFormat/>
    <w:rsid w:val="008F5B0E"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sid w:val="008F5B0E"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rsid w:val="008F5B0E"/>
    <w:pPr>
      <w:adjustRightInd w:val="0"/>
      <w:snapToGrid w:val="0"/>
      <w:spacing w:beforeLines="25" w:afterLines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sid w:val="008F5B0E"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rsid w:val="008F5B0E"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rsid w:val="008F5B0E"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afterLines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qFormat/>
    <w:rsid w:val="008F5B0E"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eastAsia="宋体" w:hAnsi="宋体" w:cs="Times New Roman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qFormat/>
    <w:rsid w:val="008F5B0E"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sid w:val="008F5B0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sid w:val="008F5B0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qFormat/>
    <w:rsid w:val="008F5B0E"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qFormat/>
    <w:rsid w:val="008F5B0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sid w:val="008F5B0E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qFormat/>
    <w:rsid w:val="008F5B0E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qFormat/>
    <w:rsid w:val="008F5B0E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sid w:val="008F5B0E"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qFormat/>
    <w:rsid w:val="008F5B0E"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qFormat/>
    <w:rsid w:val="008F5B0E"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qFormat/>
    <w:rsid w:val="008F5B0E"/>
    <w:rPr>
      <w:rFonts w:cs="Calibri"/>
      <w:kern w:val="10"/>
      <w:sz w:val="18"/>
      <w:szCs w:val="18"/>
    </w:rPr>
  </w:style>
  <w:style w:type="paragraph" w:styleId="af">
    <w:name w:val="List Paragraph"/>
    <w:basedOn w:val="a3"/>
    <w:qFormat/>
    <w:rsid w:val="008F5B0E"/>
    <w:pPr>
      <w:ind w:firstLineChars="200" w:firstLine="420"/>
    </w:pPr>
  </w:style>
  <w:style w:type="paragraph" w:customStyle="1" w:styleId="Default">
    <w:name w:val="Default"/>
    <w:qFormat/>
    <w:rsid w:val="008F5B0E"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  <w:style w:type="paragraph" w:styleId="af0">
    <w:name w:val="Normal (Web)"/>
    <w:basedOn w:val="a3"/>
    <w:uiPriority w:val="99"/>
    <w:unhideWhenUsed/>
    <w:qFormat/>
    <w:rsid w:val="00393075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2"/>
    </w:rPr>
  </w:style>
  <w:style w:type="character" w:customStyle="1" w:styleId="NormalCharacter">
    <w:name w:val="NormalCharacter"/>
    <w:link w:val="UserStyle0"/>
    <w:qFormat/>
    <w:locked/>
    <w:rsid w:val="00085BC8"/>
  </w:style>
  <w:style w:type="paragraph" w:customStyle="1" w:styleId="UserStyle0">
    <w:name w:val="UserStyle_0"/>
    <w:basedOn w:val="a3"/>
    <w:link w:val="NormalCharacter"/>
    <w:qFormat/>
    <w:rsid w:val="00085BC8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41ACC-7385-45CA-ABBE-504DC5A3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734</Words>
  <Characters>4187</Characters>
  <Application>Microsoft Office Word</Application>
  <DocSecurity>0</DocSecurity>
  <Lines>34</Lines>
  <Paragraphs>9</Paragraphs>
  <ScaleCrop>false</ScaleCrop>
  <Company>xq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2</cp:revision>
  <cp:lastPrinted>2022-10-25T02:44:00Z</cp:lastPrinted>
  <dcterms:created xsi:type="dcterms:W3CDTF">2023-04-06T01:07:00Z</dcterms:created>
  <dcterms:modified xsi:type="dcterms:W3CDTF">2023-04-06T01:07:00Z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45842AAEBD4D41FF806707E61EAC3AF2</vt:lpwstr>
  </property>
</Properties>
</file>